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07E" w:rsidRDefault="003F207E" w:rsidP="003F207E">
      <w:pPr>
        <w:pStyle w:val="Ttulo1"/>
        <w:spacing w:after="240"/>
        <w:rPr>
          <w:lang w:val="es-EC"/>
        </w:rPr>
      </w:pPr>
      <w:bookmarkStart w:id="0" w:name="_Toc455068983"/>
      <w:bookmarkStart w:id="1" w:name="_Toc479848360"/>
      <w:r w:rsidRPr="003A3B38">
        <w:rPr>
          <w:b w:val="0"/>
          <w:lang w:val="es-EC"/>
        </w:rPr>
        <w:t>PROYECTO:</w:t>
      </w:r>
      <w:r>
        <w:rPr>
          <w:lang w:val="es-EC"/>
        </w:rPr>
        <w:t xml:space="preserve"> “</w:t>
      </w:r>
      <w:r w:rsidR="00710A6C" w:rsidRPr="00710A6C">
        <w:rPr>
          <w:lang w:val="es-EC"/>
        </w:rPr>
        <w:t>MEJORAMIENTO DEL ESPACIO PÚBLICO Y TURÍSTICO EN YAHUARCOCHA</w:t>
      </w:r>
      <w:r>
        <w:rPr>
          <w:lang w:val="es-EC"/>
        </w:rPr>
        <w:t>”</w:t>
      </w:r>
      <w:bookmarkEnd w:id="0"/>
      <w:bookmarkEnd w:id="1"/>
    </w:p>
    <w:p w:rsidR="003F207E" w:rsidRPr="003A3B38" w:rsidRDefault="003F207E" w:rsidP="003F207E">
      <w:pPr>
        <w:pStyle w:val="Ttulo2"/>
        <w:rPr>
          <w:lang w:eastAsia="es-ES"/>
        </w:rPr>
      </w:pPr>
      <w:bookmarkStart w:id="2" w:name="_Toc455068984"/>
      <w:bookmarkStart w:id="3" w:name="_Toc479848361"/>
      <w:r>
        <w:rPr>
          <w:lang w:eastAsia="es-ES"/>
        </w:rPr>
        <w:t xml:space="preserve">COMPONENTE: </w:t>
      </w:r>
      <w:r>
        <w:rPr>
          <w:b/>
          <w:lang w:eastAsia="es-ES"/>
        </w:rPr>
        <w:t>MICRO MUELLES</w:t>
      </w:r>
      <w:bookmarkEnd w:id="2"/>
      <w:bookmarkEnd w:id="3"/>
    </w:p>
    <w:sdt>
      <w:sdtPr>
        <w:rPr>
          <w:rFonts w:ascii="Century Gothic" w:eastAsiaTheme="minorHAnsi" w:hAnsi="Century Gothic" w:cstheme="minorBidi"/>
          <w:color w:val="auto"/>
          <w:sz w:val="20"/>
          <w:szCs w:val="22"/>
          <w:lang w:val="es-ES" w:eastAsia="en-US"/>
        </w:rPr>
        <w:id w:val="-1473744006"/>
        <w:docPartObj>
          <w:docPartGallery w:val="Table of Contents"/>
          <w:docPartUnique/>
        </w:docPartObj>
      </w:sdtPr>
      <w:sdtEndPr>
        <w:rPr>
          <w:b/>
          <w:bCs/>
        </w:rPr>
      </w:sdtEndPr>
      <w:sdtContent>
        <w:p w:rsidR="00DE4F94" w:rsidRDefault="00C4325C" w:rsidP="00C4325C">
          <w:pPr>
            <w:pStyle w:val="TtulodeTDC"/>
            <w:spacing w:after="240"/>
            <w:jc w:val="center"/>
            <w:rPr>
              <w:noProof/>
            </w:rPr>
          </w:pPr>
          <w:r w:rsidRPr="00C4325C">
            <w:rPr>
              <w:rFonts w:ascii="Century Gothic" w:hAnsi="Century Gothic"/>
              <w:b/>
              <w:color w:val="auto"/>
              <w:sz w:val="24"/>
              <w:szCs w:val="24"/>
              <w:lang w:val="es-ES"/>
            </w:rPr>
            <w:t>CONTENIDO</w:t>
          </w:r>
          <w:r>
            <w:fldChar w:fldCharType="begin"/>
          </w:r>
          <w:r>
            <w:instrText xml:space="preserve"> TOC \o "1-3" \h \z \u </w:instrText>
          </w:r>
          <w:r>
            <w:fldChar w:fldCharType="separate"/>
          </w:r>
        </w:p>
        <w:p w:rsidR="00DE4F94" w:rsidRDefault="00E50EFD">
          <w:pPr>
            <w:pStyle w:val="TDC1"/>
            <w:tabs>
              <w:tab w:val="right" w:leader="dot" w:pos="8494"/>
            </w:tabs>
            <w:rPr>
              <w:rFonts w:asciiTheme="minorHAnsi" w:eastAsiaTheme="minorEastAsia" w:hAnsiTheme="minorHAnsi"/>
              <w:noProof/>
              <w:sz w:val="22"/>
              <w:lang w:val="es-ES" w:eastAsia="es-ES"/>
            </w:rPr>
          </w:pPr>
          <w:hyperlink w:anchor="_Toc479848360" w:history="1">
            <w:r w:rsidR="00DE4F94" w:rsidRPr="009E07B3">
              <w:rPr>
                <w:rStyle w:val="Hipervnculo"/>
                <w:noProof/>
              </w:rPr>
              <w:t>PROYECTO: “MEJORAMIENTO DEL ESPACIO PÚBLICO Y TURÍSTICO EN YAHUARCOCHA”</w:t>
            </w:r>
            <w:r w:rsidR="00DE4F94">
              <w:rPr>
                <w:noProof/>
                <w:webHidden/>
              </w:rPr>
              <w:tab/>
            </w:r>
            <w:r w:rsidR="00DE4F94">
              <w:rPr>
                <w:noProof/>
                <w:webHidden/>
              </w:rPr>
              <w:fldChar w:fldCharType="begin"/>
            </w:r>
            <w:r w:rsidR="00DE4F94">
              <w:rPr>
                <w:noProof/>
                <w:webHidden/>
              </w:rPr>
              <w:instrText xml:space="preserve"> PAGEREF _Toc479848360 \h </w:instrText>
            </w:r>
            <w:r w:rsidR="00DE4F94">
              <w:rPr>
                <w:noProof/>
                <w:webHidden/>
              </w:rPr>
            </w:r>
            <w:r w:rsidR="00DE4F94">
              <w:rPr>
                <w:noProof/>
                <w:webHidden/>
              </w:rPr>
              <w:fldChar w:fldCharType="separate"/>
            </w:r>
            <w:r w:rsidR="00DE4F94">
              <w:rPr>
                <w:noProof/>
                <w:webHidden/>
              </w:rPr>
              <w:t>1</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61" w:history="1">
            <w:r w:rsidR="00DE4F94" w:rsidRPr="009E07B3">
              <w:rPr>
                <w:rStyle w:val="Hipervnculo"/>
                <w:noProof/>
                <w:lang w:eastAsia="es-ES"/>
              </w:rPr>
              <w:t xml:space="preserve">COMPONENTE: </w:t>
            </w:r>
            <w:r w:rsidR="00DE4F94" w:rsidRPr="009E07B3">
              <w:rPr>
                <w:rStyle w:val="Hipervnculo"/>
                <w:b/>
                <w:noProof/>
                <w:lang w:eastAsia="es-ES"/>
              </w:rPr>
              <w:t>MICRO MUELLES</w:t>
            </w:r>
            <w:r w:rsidR="00DE4F94">
              <w:rPr>
                <w:noProof/>
                <w:webHidden/>
              </w:rPr>
              <w:tab/>
            </w:r>
            <w:r w:rsidR="00DE4F94">
              <w:rPr>
                <w:noProof/>
                <w:webHidden/>
              </w:rPr>
              <w:fldChar w:fldCharType="begin"/>
            </w:r>
            <w:r w:rsidR="00DE4F94">
              <w:rPr>
                <w:noProof/>
                <w:webHidden/>
              </w:rPr>
              <w:instrText xml:space="preserve"> PAGEREF _Toc479848361 \h </w:instrText>
            </w:r>
            <w:r w:rsidR="00DE4F94">
              <w:rPr>
                <w:noProof/>
                <w:webHidden/>
              </w:rPr>
            </w:r>
            <w:r w:rsidR="00DE4F94">
              <w:rPr>
                <w:noProof/>
                <w:webHidden/>
              </w:rPr>
              <w:fldChar w:fldCharType="separate"/>
            </w:r>
            <w:r w:rsidR="00DE4F94">
              <w:rPr>
                <w:noProof/>
                <w:webHidden/>
              </w:rPr>
              <w:t>1</w:t>
            </w:r>
            <w:r w:rsidR="00DE4F94">
              <w:rPr>
                <w:noProof/>
                <w:webHidden/>
              </w:rPr>
              <w:fldChar w:fldCharType="end"/>
            </w:r>
          </w:hyperlink>
        </w:p>
        <w:p w:rsidR="00DE4F94" w:rsidRDefault="00E50EFD">
          <w:pPr>
            <w:pStyle w:val="TDC1"/>
            <w:tabs>
              <w:tab w:val="right" w:leader="dot" w:pos="8494"/>
            </w:tabs>
            <w:rPr>
              <w:rFonts w:asciiTheme="minorHAnsi" w:eastAsiaTheme="minorEastAsia" w:hAnsiTheme="minorHAnsi"/>
              <w:noProof/>
              <w:sz w:val="22"/>
              <w:lang w:val="es-ES" w:eastAsia="es-ES"/>
            </w:rPr>
          </w:pPr>
          <w:hyperlink w:anchor="_Toc479848362" w:history="1">
            <w:r w:rsidR="00DE4F94" w:rsidRPr="009E07B3">
              <w:rPr>
                <w:rStyle w:val="Hipervnculo"/>
                <w:noProof/>
              </w:rPr>
              <w:t>ACTIVIDADES PRELIMINARES</w:t>
            </w:r>
            <w:r w:rsidR="00DE4F94">
              <w:rPr>
                <w:noProof/>
                <w:webHidden/>
              </w:rPr>
              <w:tab/>
            </w:r>
            <w:r w:rsidR="00DE4F94">
              <w:rPr>
                <w:noProof/>
                <w:webHidden/>
              </w:rPr>
              <w:fldChar w:fldCharType="begin"/>
            </w:r>
            <w:r w:rsidR="00DE4F94">
              <w:rPr>
                <w:noProof/>
                <w:webHidden/>
              </w:rPr>
              <w:instrText xml:space="preserve"> PAGEREF _Toc479848362 \h </w:instrText>
            </w:r>
            <w:r w:rsidR="00DE4F94">
              <w:rPr>
                <w:noProof/>
                <w:webHidden/>
              </w:rPr>
            </w:r>
            <w:r w:rsidR="00DE4F94">
              <w:rPr>
                <w:noProof/>
                <w:webHidden/>
              </w:rPr>
              <w:fldChar w:fldCharType="separate"/>
            </w:r>
            <w:r w:rsidR="00DE4F94">
              <w:rPr>
                <w:noProof/>
                <w:webHidden/>
              </w:rPr>
              <w:t>4</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63" w:history="1">
            <w:r w:rsidR="00DE4F94" w:rsidRPr="009E07B3">
              <w:rPr>
                <w:rStyle w:val="Hipervnculo"/>
                <w:b/>
                <w:noProof/>
              </w:rPr>
              <w:t>RUBRO:</w:t>
            </w:r>
            <w:r w:rsidR="00DE4F94" w:rsidRPr="009E07B3">
              <w:rPr>
                <w:rStyle w:val="Hipervnculo"/>
                <w:noProof/>
              </w:rPr>
              <w:t xml:space="preserve"> </w:t>
            </w:r>
            <w:r w:rsidR="00DE4F94" w:rsidRPr="009E07B3">
              <w:rPr>
                <w:rStyle w:val="Hipervnculo"/>
                <w:rFonts w:eastAsia="Times New Roman"/>
                <w:noProof/>
                <w:lang w:eastAsia="es-EC"/>
              </w:rPr>
              <w:t>Guardianía, oficina y bodega de materiales</w:t>
            </w:r>
            <w:r w:rsidR="00DE4F94">
              <w:rPr>
                <w:noProof/>
                <w:webHidden/>
              </w:rPr>
              <w:tab/>
            </w:r>
            <w:r w:rsidR="00DE4F94">
              <w:rPr>
                <w:noProof/>
                <w:webHidden/>
              </w:rPr>
              <w:fldChar w:fldCharType="begin"/>
            </w:r>
            <w:r w:rsidR="00DE4F94">
              <w:rPr>
                <w:noProof/>
                <w:webHidden/>
              </w:rPr>
              <w:instrText xml:space="preserve"> PAGEREF _Toc479848363 \h </w:instrText>
            </w:r>
            <w:r w:rsidR="00DE4F94">
              <w:rPr>
                <w:noProof/>
                <w:webHidden/>
              </w:rPr>
            </w:r>
            <w:r w:rsidR="00DE4F94">
              <w:rPr>
                <w:noProof/>
                <w:webHidden/>
              </w:rPr>
              <w:fldChar w:fldCharType="separate"/>
            </w:r>
            <w:r w:rsidR="00DE4F94">
              <w:rPr>
                <w:noProof/>
                <w:webHidden/>
              </w:rPr>
              <w:t>4</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64" w:history="1">
            <w:r w:rsidR="00DE4F94" w:rsidRPr="009E07B3">
              <w:rPr>
                <w:rStyle w:val="Hipervnculo"/>
                <w:b/>
                <w:noProof/>
              </w:rPr>
              <w:t>RUBRO:</w:t>
            </w:r>
            <w:r w:rsidR="00DE4F94" w:rsidRPr="009E07B3">
              <w:rPr>
                <w:rStyle w:val="Hipervnculo"/>
                <w:noProof/>
              </w:rPr>
              <w:t xml:space="preserve"> </w:t>
            </w:r>
            <w:r w:rsidR="00DE4F94" w:rsidRPr="009E07B3">
              <w:rPr>
                <w:rStyle w:val="Hipervnculo"/>
                <w:rFonts w:eastAsia="Times New Roman"/>
                <w:noProof/>
                <w:lang w:eastAsia="es-EC"/>
              </w:rPr>
              <w:t>Cerramiento provisional</w:t>
            </w:r>
            <w:r w:rsidR="00DE4F94">
              <w:rPr>
                <w:noProof/>
                <w:webHidden/>
              </w:rPr>
              <w:tab/>
            </w:r>
            <w:r w:rsidR="00DE4F94">
              <w:rPr>
                <w:noProof/>
                <w:webHidden/>
              </w:rPr>
              <w:fldChar w:fldCharType="begin"/>
            </w:r>
            <w:r w:rsidR="00DE4F94">
              <w:rPr>
                <w:noProof/>
                <w:webHidden/>
              </w:rPr>
              <w:instrText xml:space="preserve"> PAGEREF _Toc479848364 \h </w:instrText>
            </w:r>
            <w:r w:rsidR="00DE4F94">
              <w:rPr>
                <w:noProof/>
                <w:webHidden/>
              </w:rPr>
            </w:r>
            <w:r w:rsidR="00DE4F94">
              <w:rPr>
                <w:noProof/>
                <w:webHidden/>
              </w:rPr>
              <w:fldChar w:fldCharType="separate"/>
            </w:r>
            <w:r w:rsidR="00DE4F94">
              <w:rPr>
                <w:noProof/>
                <w:webHidden/>
              </w:rPr>
              <w:t>5</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65" w:history="1">
            <w:r w:rsidR="00DE4F94" w:rsidRPr="009E07B3">
              <w:rPr>
                <w:rStyle w:val="Hipervnculo"/>
                <w:b/>
                <w:noProof/>
              </w:rPr>
              <w:t>RUBRO:</w:t>
            </w:r>
            <w:r w:rsidR="00DE4F94" w:rsidRPr="009E07B3">
              <w:rPr>
                <w:rStyle w:val="Hipervnculo"/>
                <w:noProof/>
              </w:rPr>
              <w:t xml:space="preserve"> </w:t>
            </w:r>
            <w:r w:rsidR="00DE4F94" w:rsidRPr="009E07B3">
              <w:rPr>
                <w:rStyle w:val="Hipervnculo"/>
                <w:rFonts w:eastAsia="Times New Roman"/>
                <w:noProof/>
                <w:lang w:eastAsia="es-EC"/>
              </w:rPr>
              <w:t>Limpieza inicial y final</w:t>
            </w:r>
            <w:r w:rsidR="00DE4F94">
              <w:rPr>
                <w:noProof/>
                <w:webHidden/>
              </w:rPr>
              <w:tab/>
            </w:r>
            <w:r w:rsidR="00DE4F94">
              <w:rPr>
                <w:noProof/>
                <w:webHidden/>
              </w:rPr>
              <w:fldChar w:fldCharType="begin"/>
            </w:r>
            <w:r w:rsidR="00DE4F94">
              <w:rPr>
                <w:noProof/>
                <w:webHidden/>
              </w:rPr>
              <w:instrText xml:space="preserve"> PAGEREF _Toc479848365 \h </w:instrText>
            </w:r>
            <w:r w:rsidR="00DE4F94">
              <w:rPr>
                <w:noProof/>
                <w:webHidden/>
              </w:rPr>
            </w:r>
            <w:r w:rsidR="00DE4F94">
              <w:rPr>
                <w:noProof/>
                <w:webHidden/>
              </w:rPr>
              <w:fldChar w:fldCharType="separate"/>
            </w:r>
            <w:r w:rsidR="00DE4F94">
              <w:rPr>
                <w:noProof/>
                <w:webHidden/>
              </w:rPr>
              <w:t>6</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66" w:history="1">
            <w:r w:rsidR="00DE4F94" w:rsidRPr="009E07B3">
              <w:rPr>
                <w:rStyle w:val="Hipervnculo"/>
                <w:b/>
                <w:noProof/>
              </w:rPr>
              <w:t>RUBRO:</w:t>
            </w:r>
            <w:r w:rsidR="00DE4F94" w:rsidRPr="009E07B3">
              <w:rPr>
                <w:rStyle w:val="Hipervnculo"/>
                <w:noProof/>
              </w:rPr>
              <w:t xml:space="preserve"> </w:t>
            </w:r>
            <w:r w:rsidR="00DE4F94" w:rsidRPr="009E07B3">
              <w:rPr>
                <w:rStyle w:val="Hipervnculo"/>
                <w:rFonts w:eastAsia="Times New Roman"/>
                <w:noProof/>
                <w:lang w:eastAsia="es-EC"/>
              </w:rPr>
              <w:t>Replanteo</w:t>
            </w:r>
            <w:r w:rsidR="00DE4F94">
              <w:rPr>
                <w:noProof/>
                <w:webHidden/>
              </w:rPr>
              <w:tab/>
            </w:r>
            <w:r w:rsidR="00DE4F94">
              <w:rPr>
                <w:noProof/>
                <w:webHidden/>
              </w:rPr>
              <w:fldChar w:fldCharType="begin"/>
            </w:r>
            <w:r w:rsidR="00DE4F94">
              <w:rPr>
                <w:noProof/>
                <w:webHidden/>
              </w:rPr>
              <w:instrText xml:space="preserve"> PAGEREF _Toc479848366 \h </w:instrText>
            </w:r>
            <w:r w:rsidR="00DE4F94">
              <w:rPr>
                <w:noProof/>
                <w:webHidden/>
              </w:rPr>
            </w:r>
            <w:r w:rsidR="00DE4F94">
              <w:rPr>
                <w:noProof/>
                <w:webHidden/>
              </w:rPr>
              <w:fldChar w:fldCharType="separate"/>
            </w:r>
            <w:r w:rsidR="00DE4F94">
              <w:rPr>
                <w:noProof/>
                <w:webHidden/>
              </w:rPr>
              <w:t>7</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67" w:history="1">
            <w:r w:rsidR="00DE4F94" w:rsidRPr="009E07B3">
              <w:rPr>
                <w:rStyle w:val="Hipervnculo"/>
                <w:b/>
                <w:noProof/>
              </w:rPr>
              <w:t xml:space="preserve">RUBRO: </w:t>
            </w:r>
            <w:r w:rsidR="00DE4F94" w:rsidRPr="009E07B3">
              <w:rPr>
                <w:rStyle w:val="Hipervnculo"/>
                <w:rFonts w:eastAsia="Times New Roman"/>
                <w:noProof/>
                <w:lang w:eastAsia="es-EC"/>
              </w:rPr>
              <w:t>Desalojo tierra y/o material excavado</w:t>
            </w:r>
            <w:r w:rsidR="00DE4F94">
              <w:rPr>
                <w:noProof/>
                <w:webHidden/>
              </w:rPr>
              <w:tab/>
            </w:r>
            <w:r w:rsidR="00DE4F94">
              <w:rPr>
                <w:noProof/>
                <w:webHidden/>
              </w:rPr>
              <w:fldChar w:fldCharType="begin"/>
            </w:r>
            <w:r w:rsidR="00DE4F94">
              <w:rPr>
                <w:noProof/>
                <w:webHidden/>
              </w:rPr>
              <w:instrText xml:space="preserve"> PAGEREF _Toc479848367 \h </w:instrText>
            </w:r>
            <w:r w:rsidR="00DE4F94">
              <w:rPr>
                <w:noProof/>
                <w:webHidden/>
              </w:rPr>
            </w:r>
            <w:r w:rsidR="00DE4F94">
              <w:rPr>
                <w:noProof/>
                <w:webHidden/>
              </w:rPr>
              <w:fldChar w:fldCharType="separate"/>
            </w:r>
            <w:r w:rsidR="00DE4F94">
              <w:rPr>
                <w:noProof/>
                <w:webHidden/>
              </w:rPr>
              <w:t>8</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68" w:history="1">
            <w:r w:rsidR="00DE4F94" w:rsidRPr="009E07B3">
              <w:rPr>
                <w:rStyle w:val="Hipervnculo"/>
                <w:b/>
                <w:noProof/>
              </w:rPr>
              <w:t>RUBRO:</w:t>
            </w:r>
            <w:r w:rsidR="00DE4F94" w:rsidRPr="009E07B3">
              <w:rPr>
                <w:rStyle w:val="Hipervnculo"/>
                <w:rFonts w:eastAsia="Times New Roman"/>
                <w:noProof/>
                <w:lang w:eastAsia="es-EC"/>
              </w:rPr>
              <w:t xml:space="preserve"> Excavación sin clasificar</w:t>
            </w:r>
            <w:r w:rsidR="00DE4F94">
              <w:rPr>
                <w:noProof/>
                <w:webHidden/>
              </w:rPr>
              <w:tab/>
            </w:r>
            <w:r w:rsidR="00DE4F94">
              <w:rPr>
                <w:noProof/>
                <w:webHidden/>
              </w:rPr>
              <w:fldChar w:fldCharType="begin"/>
            </w:r>
            <w:r w:rsidR="00DE4F94">
              <w:rPr>
                <w:noProof/>
                <w:webHidden/>
              </w:rPr>
              <w:instrText xml:space="preserve"> PAGEREF _Toc479848368 \h </w:instrText>
            </w:r>
            <w:r w:rsidR="00DE4F94">
              <w:rPr>
                <w:noProof/>
                <w:webHidden/>
              </w:rPr>
            </w:r>
            <w:r w:rsidR="00DE4F94">
              <w:rPr>
                <w:noProof/>
                <w:webHidden/>
              </w:rPr>
              <w:fldChar w:fldCharType="separate"/>
            </w:r>
            <w:r w:rsidR="00DE4F94">
              <w:rPr>
                <w:noProof/>
                <w:webHidden/>
              </w:rPr>
              <w:t>9</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69" w:history="1">
            <w:r w:rsidR="00DE4F94" w:rsidRPr="009E07B3">
              <w:rPr>
                <w:rStyle w:val="Hipervnculo"/>
                <w:b/>
                <w:noProof/>
              </w:rPr>
              <w:t>RUBRO:</w:t>
            </w:r>
            <w:r w:rsidR="00DE4F94" w:rsidRPr="009E07B3">
              <w:rPr>
                <w:rStyle w:val="Hipervnculo"/>
                <w:rFonts w:eastAsia="Times New Roman"/>
                <w:noProof/>
                <w:lang w:eastAsia="es-EC"/>
              </w:rPr>
              <w:t xml:space="preserve"> Excavación manual</w:t>
            </w:r>
            <w:r w:rsidR="00DE4F94">
              <w:rPr>
                <w:noProof/>
                <w:webHidden/>
              </w:rPr>
              <w:tab/>
            </w:r>
            <w:r w:rsidR="00DE4F94">
              <w:rPr>
                <w:noProof/>
                <w:webHidden/>
              </w:rPr>
              <w:fldChar w:fldCharType="begin"/>
            </w:r>
            <w:r w:rsidR="00DE4F94">
              <w:rPr>
                <w:noProof/>
                <w:webHidden/>
              </w:rPr>
              <w:instrText xml:space="preserve"> PAGEREF _Toc479848369 \h </w:instrText>
            </w:r>
            <w:r w:rsidR="00DE4F94">
              <w:rPr>
                <w:noProof/>
                <w:webHidden/>
              </w:rPr>
            </w:r>
            <w:r w:rsidR="00DE4F94">
              <w:rPr>
                <w:noProof/>
                <w:webHidden/>
              </w:rPr>
              <w:fldChar w:fldCharType="separate"/>
            </w:r>
            <w:r w:rsidR="00DE4F94">
              <w:rPr>
                <w:noProof/>
                <w:webHidden/>
              </w:rPr>
              <w:t>10</w:t>
            </w:r>
            <w:r w:rsidR="00DE4F94">
              <w:rPr>
                <w:noProof/>
                <w:webHidden/>
              </w:rPr>
              <w:fldChar w:fldCharType="end"/>
            </w:r>
          </w:hyperlink>
        </w:p>
        <w:p w:rsidR="00DE4F94" w:rsidRDefault="00E50EFD">
          <w:pPr>
            <w:pStyle w:val="TDC1"/>
            <w:tabs>
              <w:tab w:val="right" w:leader="dot" w:pos="8494"/>
            </w:tabs>
            <w:rPr>
              <w:rFonts w:asciiTheme="minorHAnsi" w:eastAsiaTheme="minorEastAsia" w:hAnsiTheme="minorHAnsi"/>
              <w:noProof/>
              <w:sz w:val="22"/>
              <w:lang w:val="es-ES" w:eastAsia="es-ES"/>
            </w:rPr>
          </w:pPr>
          <w:hyperlink w:anchor="_Toc479848370" w:history="1">
            <w:r w:rsidR="00DE4F94" w:rsidRPr="009E07B3">
              <w:rPr>
                <w:rStyle w:val="Hipervnculo"/>
                <w:noProof/>
              </w:rPr>
              <w:t>RETIROS, LIBERACIONES Y DERROCAMIENTOS</w:t>
            </w:r>
            <w:r w:rsidR="00DE4F94">
              <w:rPr>
                <w:noProof/>
                <w:webHidden/>
              </w:rPr>
              <w:tab/>
            </w:r>
            <w:r w:rsidR="00DE4F94">
              <w:rPr>
                <w:noProof/>
                <w:webHidden/>
              </w:rPr>
              <w:fldChar w:fldCharType="begin"/>
            </w:r>
            <w:r w:rsidR="00DE4F94">
              <w:rPr>
                <w:noProof/>
                <w:webHidden/>
              </w:rPr>
              <w:instrText xml:space="preserve"> PAGEREF _Toc479848370 \h </w:instrText>
            </w:r>
            <w:r w:rsidR="00DE4F94">
              <w:rPr>
                <w:noProof/>
                <w:webHidden/>
              </w:rPr>
            </w:r>
            <w:r w:rsidR="00DE4F94">
              <w:rPr>
                <w:noProof/>
                <w:webHidden/>
              </w:rPr>
              <w:fldChar w:fldCharType="separate"/>
            </w:r>
            <w:r w:rsidR="00DE4F94">
              <w:rPr>
                <w:noProof/>
                <w:webHidden/>
              </w:rPr>
              <w:t>11</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71" w:history="1">
            <w:r w:rsidR="00DE4F94" w:rsidRPr="009E07B3">
              <w:rPr>
                <w:rStyle w:val="Hipervnculo"/>
                <w:b/>
                <w:noProof/>
              </w:rPr>
              <w:t xml:space="preserve">RUBRO: </w:t>
            </w:r>
            <w:r w:rsidR="00DE4F94" w:rsidRPr="009E07B3">
              <w:rPr>
                <w:rStyle w:val="Hipervnculo"/>
                <w:rFonts w:eastAsia="Times New Roman"/>
                <w:noProof/>
                <w:lang w:eastAsia="es-EC"/>
              </w:rPr>
              <w:t>Retiros de pisos pavimentados (hormigón simple y hormigón asfáltico)</w:t>
            </w:r>
            <w:r w:rsidR="00DE4F94">
              <w:rPr>
                <w:noProof/>
                <w:webHidden/>
              </w:rPr>
              <w:tab/>
            </w:r>
            <w:r w:rsidR="00DE4F94">
              <w:rPr>
                <w:noProof/>
                <w:webHidden/>
              </w:rPr>
              <w:fldChar w:fldCharType="begin"/>
            </w:r>
            <w:r w:rsidR="00DE4F94">
              <w:rPr>
                <w:noProof/>
                <w:webHidden/>
              </w:rPr>
              <w:instrText xml:space="preserve"> PAGEREF _Toc479848371 \h </w:instrText>
            </w:r>
            <w:r w:rsidR="00DE4F94">
              <w:rPr>
                <w:noProof/>
                <w:webHidden/>
              </w:rPr>
            </w:r>
            <w:r w:rsidR="00DE4F94">
              <w:rPr>
                <w:noProof/>
                <w:webHidden/>
              </w:rPr>
              <w:fldChar w:fldCharType="separate"/>
            </w:r>
            <w:r w:rsidR="00DE4F94">
              <w:rPr>
                <w:noProof/>
                <w:webHidden/>
              </w:rPr>
              <w:t>11</w:t>
            </w:r>
            <w:r w:rsidR="00DE4F94">
              <w:rPr>
                <w:noProof/>
                <w:webHidden/>
              </w:rPr>
              <w:fldChar w:fldCharType="end"/>
            </w:r>
          </w:hyperlink>
        </w:p>
        <w:p w:rsidR="00DE4F94" w:rsidRDefault="00E50EFD">
          <w:pPr>
            <w:pStyle w:val="TDC1"/>
            <w:tabs>
              <w:tab w:val="right" w:leader="dot" w:pos="8494"/>
            </w:tabs>
            <w:rPr>
              <w:rFonts w:asciiTheme="minorHAnsi" w:eastAsiaTheme="minorEastAsia" w:hAnsiTheme="minorHAnsi"/>
              <w:noProof/>
              <w:sz w:val="22"/>
              <w:lang w:val="es-ES" w:eastAsia="es-ES"/>
            </w:rPr>
          </w:pPr>
          <w:hyperlink w:anchor="_Toc479848372" w:history="1">
            <w:r w:rsidR="00DE4F94" w:rsidRPr="009E07B3">
              <w:rPr>
                <w:rStyle w:val="Hipervnculo"/>
                <w:noProof/>
              </w:rPr>
              <w:t>ESTRUCTURA DE PISOS</w:t>
            </w:r>
            <w:r w:rsidR="00DE4F94">
              <w:rPr>
                <w:noProof/>
                <w:webHidden/>
              </w:rPr>
              <w:tab/>
            </w:r>
            <w:r w:rsidR="00DE4F94">
              <w:rPr>
                <w:noProof/>
                <w:webHidden/>
              </w:rPr>
              <w:fldChar w:fldCharType="begin"/>
            </w:r>
            <w:r w:rsidR="00DE4F94">
              <w:rPr>
                <w:noProof/>
                <w:webHidden/>
              </w:rPr>
              <w:instrText xml:space="preserve"> PAGEREF _Toc479848372 \h </w:instrText>
            </w:r>
            <w:r w:rsidR="00DE4F94">
              <w:rPr>
                <w:noProof/>
                <w:webHidden/>
              </w:rPr>
            </w:r>
            <w:r w:rsidR="00DE4F94">
              <w:rPr>
                <w:noProof/>
                <w:webHidden/>
              </w:rPr>
              <w:fldChar w:fldCharType="separate"/>
            </w:r>
            <w:r w:rsidR="00DE4F94">
              <w:rPr>
                <w:noProof/>
                <w:webHidden/>
              </w:rPr>
              <w:t>12</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73" w:history="1">
            <w:r w:rsidR="00DE4F94" w:rsidRPr="009E07B3">
              <w:rPr>
                <w:rStyle w:val="Hipervnculo"/>
                <w:b/>
                <w:noProof/>
              </w:rPr>
              <w:t xml:space="preserve">RUBRO: </w:t>
            </w:r>
            <w:r w:rsidR="00DE4F94" w:rsidRPr="009E07B3">
              <w:rPr>
                <w:rStyle w:val="Hipervnculo"/>
                <w:rFonts w:eastAsia="Times New Roman"/>
                <w:noProof/>
                <w:lang w:eastAsia="es-EC"/>
              </w:rPr>
              <w:t>Conformación y compactación de la sub-rasante</w:t>
            </w:r>
            <w:r w:rsidR="00DE4F94">
              <w:rPr>
                <w:noProof/>
                <w:webHidden/>
              </w:rPr>
              <w:tab/>
            </w:r>
            <w:r w:rsidR="00DE4F94">
              <w:rPr>
                <w:noProof/>
                <w:webHidden/>
              </w:rPr>
              <w:fldChar w:fldCharType="begin"/>
            </w:r>
            <w:r w:rsidR="00DE4F94">
              <w:rPr>
                <w:noProof/>
                <w:webHidden/>
              </w:rPr>
              <w:instrText xml:space="preserve"> PAGEREF _Toc479848373 \h </w:instrText>
            </w:r>
            <w:r w:rsidR="00DE4F94">
              <w:rPr>
                <w:noProof/>
                <w:webHidden/>
              </w:rPr>
            </w:r>
            <w:r w:rsidR="00DE4F94">
              <w:rPr>
                <w:noProof/>
                <w:webHidden/>
              </w:rPr>
              <w:fldChar w:fldCharType="separate"/>
            </w:r>
            <w:r w:rsidR="00DE4F94">
              <w:rPr>
                <w:noProof/>
                <w:webHidden/>
              </w:rPr>
              <w:t>12</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74" w:history="1">
            <w:r w:rsidR="00DE4F94" w:rsidRPr="009E07B3">
              <w:rPr>
                <w:rStyle w:val="Hipervnculo"/>
                <w:b/>
                <w:noProof/>
              </w:rPr>
              <w:t>RUBRO:</w:t>
            </w:r>
            <w:r w:rsidR="00DE4F94" w:rsidRPr="009E07B3">
              <w:rPr>
                <w:rStyle w:val="Hipervnculo"/>
                <w:rFonts w:eastAsia="Times New Roman"/>
                <w:noProof/>
                <w:lang w:eastAsia="es-EC"/>
              </w:rPr>
              <w:t xml:space="preserve"> Sub-base clase 2 (provisión, tendido y compactación) (e=0.20 m)</w:t>
            </w:r>
            <w:r w:rsidR="00DE4F94">
              <w:rPr>
                <w:noProof/>
                <w:webHidden/>
              </w:rPr>
              <w:tab/>
            </w:r>
            <w:r w:rsidR="00DE4F94">
              <w:rPr>
                <w:noProof/>
                <w:webHidden/>
              </w:rPr>
              <w:fldChar w:fldCharType="begin"/>
            </w:r>
            <w:r w:rsidR="00DE4F94">
              <w:rPr>
                <w:noProof/>
                <w:webHidden/>
              </w:rPr>
              <w:instrText xml:space="preserve"> PAGEREF _Toc479848374 \h </w:instrText>
            </w:r>
            <w:r w:rsidR="00DE4F94">
              <w:rPr>
                <w:noProof/>
                <w:webHidden/>
              </w:rPr>
            </w:r>
            <w:r w:rsidR="00DE4F94">
              <w:rPr>
                <w:noProof/>
                <w:webHidden/>
              </w:rPr>
              <w:fldChar w:fldCharType="separate"/>
            </w:r>
            <w:r w:rsidR="00DE4F94">
              <w:rPr>
                <w:noProof/>
                <w:webHidden/>
              </w:rPr>
              <w:t>13</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75" w:history="1">
            <w:r w:rsidR="00DE4F94" w:rsidRPr="009E07B3">
              <w:rPr>
                <w:rStyle w:val="Hipervnculo"/>
                <w:b/>
                <w:noProof/>
              </w:rPr>
              <w:t>RUBRO:</w:t>
            </w:r>
            <w:r w:rsidR="00DE4F94" w:rsidRPr="009E07B3">
              <w:rPr>
                <w:rStyle w:val="Hipervnculo"/>
                <w:rFonts w:eastAsia="Times New Roman"/>
                <w:noProof/>
                <w:lang w:eastAsia="es-EC"/>
              </w:rPr>
              <w:t xml:space="preserve"> Ripio triturado para campo de infiltración (D= 2.5 cm)</w:t>
            </w:r>
            <w:r w:rsidR="00DE4F94">
              <w:rPr>
                <w:noProof/>
                <w:webHidden/>
              </w:rPr>
              <w:tab/>
            </w:r>
            <w:r w:rsidR="00DE4F94">
              <w:rPr>
                <w:noProof/>
                <w:webHidden/>
              </w:rPr>
              <w:fldChar w:fldCharType="begin"/>
            </w:r>
            <w:r w:rsidR="00DE4F94">
              <w:rPr>
                <w:noProof/>
                <w:webHidden/>
              </w:rPr>
              <w:instrText xml:space="preserve"> PAGEREF _Toc479848375 \h </w:instrText>
            </w:r>
            <w:r w:rsidR="00DE4F94">
              <w:rPr>
                <w:noProof/>
                <w:webHidden/>
              </w:rPr>
            </w:r>
            <w:r w:rsidR="00DE4F94">
              <w:rPr>
                <w:noProof/>
                <w:webHidden/>
              </w:rPr>
              <w:fldChar w:fldCharType="separate"/>
            </w:r>
            <w:r w:rsidR="00DE4F94">
              <w:rPr>
                <w:noProof/>
                <w:webHidden/>
              </w:rPr>
              <w:t>15</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76" w:history="1">
            <w:r w:rsidR="00DE4F94" w:rsidRPr="009E07B3">
              <w:rPr>
                <w:rStyle w:val="Hipervnculo"/>
                <w:b/>
                <w:noProof/>
              </w:rPr>
              <w:t>RUBRO:</w:t>
            </w:r>
            <w:r w:rsidR="00DE4F94" w:rsidRPr="009E07B3">
              <w:rPr>
                <w:rStyle w:val="Hipervnculo"/>
                <w:rFonts w:eastAsia="Times New Roman"/>
                <w:noProof/>
                <w:lang w:eastAsia="es-EC"/>
              </w:rPr>
              <w:t xml:space="preserve"> Relleno de zanjas con material existente</w:t>
            </w:r>
            <w:r w:rsidR="00DE4F94">
              <w:rPr>
                <w:noProof/>
                <w:webHidden/>
              </w:rPr>
              <w:tab/>
            </w:r>
            <w:r w:rsidR="00DE4F94">
              <w:rPr>
                <w:noProof/>
                <w:webHidden/>
              </w:rPr>
              <w:fldChar w:fldCharType="begin"/>
            </w:r>
            <w:r w:rsidR="00DE4F94">
              <w:rPr>
                <w:noProof/>
                <w:webHidden/>
              </w:rPr>
              <w:instrText xml:space="preserve"> PAGEREF _Toc479848376 \h </w:instrText>
            </w:r>
            <w:r w:rsidR="00DE4F94">
              <w:rPr>
                <w:noProof/>
                <w:webHidden/>
              </w:rPr>
            </w:r>
            <w:r w:rsidR="00DE4F94">
              <w:rPr>
                <w:noProof/>
                <w:webHidden/>
              </w:rPr>
              <w:fldChar w:fldCharType="separate"/>
            </w:r>
            <w:r w:rsidR="00DE4F94">
              <w:rPr>
                <w:noProof/>
                <w:webHidden/>
              </w:rPr>
              <w:t>16</w:t>
            </w:r>
            <w:r w:rsidR="00DE4F94">
              <w:rPr>
                <w:noProof/>
                <w:webHidden/>
              </w:rPr>
              <w:fldChar w:fldCharType="end"/>
            </w:r>
          </w:hyperlink>
        </w:p>
        <w:p w:rsidR="00DE4F94" w:rsidRDefault="00E50EFD">
          <w:pPr>
            <w:pStyle w:val="TDC1"/>
            <w:tabs>
              <w:tab w:val="right" w:leader="dot" w:pos="8494"/>
            </w:tabs>
            <w:rPr>
              <w:rFonts w:asciiTheme="minorHAnsi" w:eastAsiaTheme="minorEastAsia" w:hAnsiTheme="minorHAnsi"/>
              <w:noProof/>
              <w:sz w:val="22"/>
              <w:lang w:val="es-ES" w:eastAsia="es-ES"/>
            </w:rPr>
          </w:pPr>
          <w:hyperlink w:anchor="_Toc479848377" w:history="1">
            <w:r w:rsidR="00DE4F94" w:rsidRPr="009E07B3">
              <w:rPr>
                <w:rStyle w:val="Hipervnculo"/>
                <w:noProof/>
              </w:rPr>
              <w:t>CONTRAPISOS Y REVESTIMIENTOS</w:t>
            </w:r>
            <w:r w:rsidR="00DE4F94">
              <w:rPr>
                <w:noProof/>
                <w:webHidden/>
              </w:rPr>
              <w:tab/>
            </w:r>
            <w:r w:rsidR="00DE4F94">
              <w:rPr>
                <w:noProof/>
                <w:webHidden/>
              </w:rPr>
              <w:fldChar w:fldCharType="begin"/>
            </w:r>
            <w:r w:rsidR="00DE4F94">
              <w:rPr>
                <w:noProof/>
                <w:webHidden/>
              </w:rPr>
              <w:instrText xml:space="preserve"> PAGEREF _Toc479848377 \h </w:instrText>
            </w:r>
            <w:r w:rsidR="00DE4F94">
              <w:rPr>
                <w:noProof/>
                <w:webHidden/>
              </w:rPr>
            </w:r>
            <w:r w:rsidR="00DE4F94">
              <w:rPr>
                <w:noProof/>
                <w:webHidden/>
              </w:rPr>
              <w:fldChar w:fldCharType="separate"/>
            </w:r>
            <w:r w:rsidR="00DE4F94">
              <w:rPr>
                <w:noProof/>
                <w:webHidden/>
              </w:rPr>
              <w:t>17</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78" w:history="1">
            <w:r w:rsidR="00DE4F94" w:rsidRPr="009E07B3">
              <w:rPr>
                <w:rStyle w:val="Hipervnculo"/>
                <w:b/>
                <w:noProof/>
              </w:rPr>
              <w:t>RUBRO:</w:t>
            </w:r>
            <w:r w:rsidR="00DE4F94" w:rsidRPr="009E07B3">
              <w:rPr>
                <w:rStyle w:val="Hipervnculo"/>
                <w:rFonts w:eastAsia="Times New Roman"/>
                <w:noProof/>
                <w:lang w:eastAsia="es-EC"/>
              </w:rPr>
              <w:t xml:space="preserve"> Contrapiso de hormigón simple con fibra metálica f´c= 210 kg/cm2, e= 8cm</w:t>
            </w:r>
            <w:r w:rsidR="00DE4F94">
              <w:rPr>
                <w:noProof/>
                <w:webHidden/>
              </w:rPr>
              <w:tab/>
            </w:r>
            <w:r w:rsidR="00DE4F94">
              <w:rPr>
                <w:noProof/>
                <w:webHidden/>
              </w:rPr>
              <w:fldChar w:fldCharType="begin"/>
            </w:r>
            <w:r w:rsidR="00DE4F94">
              <w:rPr>
                <w:noProof/>
                <w:webHidden/>
              </w:rPr>
              <w:instrText xml:space="preserve"> PAGEREF _Toc479848378 \h </w:instrText>
            </w:r>
            <w:r w:rsidR="00DE4F94">
              <w:rPr>
                <w:noProof/>
                <w:webHidden/>
              </w:rPr>
            </w:r>
            <w:r w:rsidR="00DE4F94">
              <w:rPr>
                <w:noProof/>
                <w:webHidden/>
              </w:rPr>
              <w:fldChar w:fldCharType="separate"/>
            </w:r>
            <w:r w:rsidR="00DE4F94">
              <w:rPr>
                <w:noProof/>
                <w:webHidden/>
              </w:rPr>
              <w:t>17</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79" w:history="1">
            <w:r w:rsidR="00DE4F94" w:rsidRPr="009E07B3">
              <w:rPr>
                <w:rStyle w:val="Hipervnculo"/>
                <w:b/>
                <w:noProof/>
              </w:rPr>
              <w:t>RUBRO:</w:t>
            </w:r>
            <w:r w:rsidR="00DE4F94" w:rsidRPr="009E07B3">
              <w:rPr>
                <w:rStyle w:val="Hipervnculo"/>
                <w:rFonts w:eastAsia="Times New Roman"/>
                <w:noProof/>
                <w:lang w:eastAsia="es-EC"/>
              </w:rPr>
              <w:t xml:space="preserve"> Bordillo tipo III</w:t>
            </w:r>
            <w:r w:rsidR="00DE4F94">
              <w:rPr>
                <w:noProof/>
                <w:webHidden/>
              </w:rPr>
              <w:tab/>
            </w:r>
            <w:r w:rsidR="00DE4F94">
              <w:rPr>
                <w:noProof/>
                <w:webHidden/>
              </w:rPr>
              <w:fldChar w:fldCharType="begin"/>
            </w:r>
            <w:r w:rsidR="00DE4F94">
              <w:rPr>
                <w:noProof/>
                <w:webHidden/>
              </w:rPr>
              <w:instrText xml:space="preserve"> PAGEREF _Toc479848379 \h </w:instrText>
            </w:r>
            <w:r w:rsidR="00DE4F94">
              <w:rPr>
                <w:noProof/>
                <w:webHidden/>
              </w:rPr>
            </w:r>
            <w:r w:rsidR="00DE4F94">
              <w:rPr>
                <w:noProof/>
                <w:webHidden/>
              </w:rPr>
              <w:fldChar w:fldCharType="separate"/>
            </w:r>
            <w:r w:rsidR="00DE4F94">
              <w:rPr>
                <w:noProof/>
                <w:webHidden/>
              </w:rPr>
              <w:t>19</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80" w:history="1">
            <w:r w:rsidR="00DE4F94" w:rsidRPr="009E07B3">
              <w:rPr>
                <w:rStyle w:val="Hipervnculo"/>
                <w:b/>
                <w:noProof/>
              </w:rPr>
              <w:t>RUBRO:</w:t>
            </w:r>
            <w:r w:rsidR="00DE4F94" w:rsidRPr="009E07B3">
              <w:rPr>
                <w:rStyle w:val="Hipervnculo"/>
                <w:rFonts w:eastAsia="Times New Roman"/>
                <w:noProof/>
                <w:lang w:eastAsia="es-EC"/>
              </w:rPr>
              <w:t xml:space="preserve"> Bordillo tipo II</w:t>
            </w:r>
            <w:r w:rsidR="00DE4F94">
              <w:rPr>
                <w:noProof/>
                <w:webHidden/>
              </w:rPr>
              <w:tab/>
            </w:r>
            <w:r w:rsidR="00DE4F94">
              <w:rPr>
                <w:noProof/>
                <w:webHidden/>
              </w:rPr>
              <w:fldChar w:fldCharType="begin"/>
            </w:r>
            <w:r w:rsidR="00DE4F94">
              <w:rPr>
                <w:noProof/>
                <w:webHidden/>
              </w:rPr>
              <w:instrText xml:space="preserve"> PAGEREF _Toc479848380 \h </w:instrText>
            </w:r>
            <w:r w:rsidR="00DE4F94">
              <w:rPr>
                <w:noProof/>
                <w:webHidden/>
              </w:rPr>
            </w:r>
            <w:r w:rsidR="00DE4F94">
              <w:rPr>
                <w:noProof/>
                <w:webHidden/>
              </w:rPr>
              <w:fldChar w:fldCharType="separate"/>
            </w:r>
            <w:r w:rsidR="00DE4F94">
              <w:rPr>
                <w:noProof/>
                <w:webHidden/>
              </w:rPr>
              <w:t>20</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81" w:history="1">
            <w:r w:rsidR="00DE4F94" w:rsidRPr="009E07B3">
              <w:rPr>
                <w:rStyle w:val="Hipervnculo"/>
                <w:b/>
                <w:noProof/>
              </w:rPr>
              <w:t>RUBRO:</w:t>
            </w:r>
            <w:r w:rsidR="00DE4F94" w:rsidRPr="009E07B3">
              <w:rPr>
                <w:rStyle w:val="Hipervnculo"/>
                <w:rFonts w:eastAsia="Times New Roman"/>
                <w:noProof/>
                <w:lang w:eastAsia="es-EC"/>
              </w:rPr>
              <w:t xml:space="preserve"> Bermas de hormigón Simple f’c=280 Kg/cm2; incluye encofrado y excavación h= 0.50 m</w:t>
            </w:r>
            <w:r w:rsidR="00DE4F94">
              <w:rPr>
                <w:noProof/>
                <w:webHidden/>
              </w:rPr>
              <w:tab/>
            </w:r>
            <w:r w:rsidR="00DE4F94">
              <w:rPr>
                <w:noProof/>
                <w:webHidden/>
              </w:rPr>
              <w:fldChar w:fldCharType="begin"/>
            </w:r>
            <w:r w:rsidR="00DE4F94">
              <w:rPr>
                <w:noProof/>
                <w:webHidden/>
              </w:rPr>
              <w:instrText xml:space="preserve"> PAGEREF _Toc479848381 \h </w:instrText>
            </w:r>
            <w:r w:rsidR="00DE4F94">
              <w:rPr>
                <w:noProof/>
                <w:webHidden/>
              </w:rPr>
            </w:r>
            <w:r w:rsidR="00DE4F94">
              <w:rPr>
                <w:noProof/>
                <w:webHidden/>
              </w:rPr>
              <w:fldChar w:fldCharType="separate"/>
            </w:r>
            <w:r w:rsidR="00DE4F94">
              <w:rPr>
                <w:noProof/>
                <w:webHidden/>
              </w:rPr>
              <w:t>21</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82" w:history="1">
            <w:r w:rsidR="00DE4F94" w:rsidRPr="009E07B3">
              <w:rPr>
                <w:rStyle w:val="Hipervnculo"/>
                <w:b/>
                <w:noProof/>
              </w:rPr>
              <w:t>RUBRO:</w:t>
            </w:r>
            <w:r w:rsidR="00DE4F94" w:rsidRPr="009E07B3">
              <w:rPr>
                <w:rStyle w:val="Hipervnculo"/>
                <w:rFonts w:eastAsia="Times New Roman"/>
                <w:noProof/>
                <w:lang w:eastAsia="es-EC"/>
              </w:rPr>
              <w:t xml:space="preserve"> Piso de adoquín de hormigón Tipo “Holandés” color gris oscuro (20x10x6) cm (400 kg/cm2). Incluye base</w:t>
            </w:r>
            <w:r w:rsidR="00DE4F94">
              <w:rPr>
                <w:noProof/>
                <w:webHidden/>
              </w:rPr>
              <w:tab/>
            </w:r>
            <w:r w:rsidR="00DE4F94">
              <w:rPr>
                <w:noProof/>
                <w:webHidden/>
              </w:rPr>
              <w:fldChar w:fldCharType="begin"/>
            </w:r>
            <w:r w:rsidR="00DE4F94">
              <w:rPr>
                <w:noProof/>
                <w:webHidden/>
              </w:rPr>
              <w:instrText xml:space="preserve"> PAGEREF _Toc479848382 \h </w:instrText>
            </w:r>
            <w:r w:rsidR="00DE4F94">
              <w:rPr>
                <w:noProof/>
                <w:webHidden/>
              </w:rPr>
            </w:r>
            <w:r w:rsidR="00DE4F94">
              <w:rPr>
                <w:noProof/>
                <w:webHidden/>
              </w:rPr>
              <w:fldChar w:fldCharType="separate"/>
            </w:r>
            <w:r w:rsidR="00DE4F94">
              <w:rPr>
                <w:noProof/>
                <w:webHidden/>
              </w:rPr>
              <w:t>22</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83" w:history="1">
            <w:r w:rsidR="00DE4F94" w:rsidRPr="009E07B3">
              <w:rPr>
                <w:rStyle w:val="Hipervnculo"/>
                <w:b/>
                <w:noProof/>
              </w:rPr>
              <w:t>RUBRO:</w:t>
            </w:r>
            <w:r w:rsidR="00DE4F94" w:rsidRPr="009E07B3">
              <w:rPr>
                <w:rStyle w:val="Hipervnculo"/>
                <w:rFonts w:eastAsia="Times New Roman"/>
                <w:noProof/>
                <w:lang w:eastAsia="es-EC"/>
              </w:rPr>
              <w:t xml:space="preserve"> Piso de adoquín de hormigón Tipo “Holandés” color gris oscuro (20x40x6) cm (400 kg/cm2). Incluye base</w:t>
            </w:r>
            <w:r w:rsidR="00DE4F94">
              <w:rPr>
                <w:noProof/>
                <w:webHidden/>
              </w:rPr>
              <w:tab/>
            </w:r>
            <w:r w:rsidR="00DE4F94">
              <w:rPr>
                <w:noProof/>
                <w:webHidden/>
              </w:rPr>
              <w:fldChar w:fldCharType="begin"/>
            </w:r>
            <w:r w:rsidR="00DE4F94">
              <w:rPr>
                <w:noProof/>
                <w:webHidden/>
              </w:rPr>
              <w:instrText xml:space="preserve"> PAGEREF _Toc479848383 \h </w:instrText>
            </w:r>
            <w:r w:rsidR="00DE4F94">
              <w:rPr>
                <w:noProof/>
                <w:webHidden/>
              </w:rPr>
            </w:r>
            <w:r w:rsidR="00DE4F94">
              <w:rPr>
                <w:noProof/>
                <w:webHidden/>
              </w:rPr>
              <w:fldChar w:fldCharType="separate"/>
            </w:r>
            <w:r w:rsidR="00DE4F94">
              <w:rPr>
                <w:noProof/>
                <w:webHidden/>
              </w:rPr>
              <w:t>24</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84" w:history="1">
            <w:r w:rsidR="00DE4F94" w:rsidRPr="009E07B3">
              <w:rPr>
                <w:rStyle w:val="Hipervnculo"/>
                <w:b/>
                <w:noProof/>
              </w:rPr>
              <w:t>RUBRO:</w:t>
            </w:r>
            <w:r w:rsidR="00DE4F94" w:rsidRPr="009E07B3">
              <w:rPr>
                <w:rStyle w:val="Hipervnculo"/>
                <w:rFonts w:eastAsia="Times New Roman"/>
                <w:noProof/>
                <w:lang w:eastAsia="es-EC"/>
              </w:rPr>
              <w:t xml:space="preserve"> Cama de arena (e= 3-5) cm</w:t>
            </w:r>
            <w:r w:rsidR="00DE4F94">
              <w:rPr>
                <w:noProof/>
                <w:webHidden/>
              </w:rPr>
              <w:tab/>
            </w:r>
            <w:r w:rsidR="00DE4F94">
              <w:rPr>
                <w:noProof/>
                <w:webHidden/>
              </w:rPr>
              <w:fldChar w:fldCharType="begin"/>
            </w:r>
            <w:r w:rsidR="00DE4F94">
              <w:rPr>
                <w:noProof/>
                <w:webHidden/>
              </w:rPr>
              <w:instrText xml:space="preserve"> PAGEREF _Toc479848384 \h </w:instrText>
            </w:r>
            <w:r w:rsidR="00DE4F94">
              <w:rPr>
                <w:noProof/>
                <w:webHidden/>
              </w:rPr>
            </w:r>
            <w:r w:rsidR="00DE4F94">
              <w:rPr>
                <w:noProof/>
                <w:webHidden/>
              </w:rPr>
              <w:fldChar w:fldCharType="separate"/>
            </w:r>
            <w:r w:rsidR="00DE4F94">
              <w:rPr>
                <w:noProof/>
                <w:webHidden/>
              </w:rPr>
              <w:t>26</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85" w:history="1">
            <w:r w:rsidR="00DE4F94" w:rsidRPr="009E07B3">
              <w:rPr>
                <w:rStyle w:val="Hipervnculo"/>
                <w:b/>
                <w:noProof/>
              </w:rPr>
              <w:t>RUBRO:</w:t>
            </w:r>
            <w:r w:rsidR="00DE4F94" w:rsidRPr="009E07B3">
              <w:rPr>
                <w:rStyle w:val="Hipervnculo"/>
                <w:rFonts w:eastAsia="Times New Roman"/>
                <w:noProof/>
                <w:lang w:eastAsia="es-EC"/>
              </w:rPr>
              <w:t xml:space="preserve"> Provisión de adoquín prefabricado f´c=</w:t>
            </w:r>
            <w:r w:rsidR="00303D91">
              <w:rPr>
                <w:rStyle w:val="Hipervnculo"/>
                <w:rFonts w:eastAsia="Times New Roman"/>
                <w:noProof/>
                <w:lang w:eastAsia="es-EC"/>
              </w:rPr>
              <w:t>400</w:t>
            </w:r>
            <w:r w:rsidR="00DE4F94" w:rsidRPr="009E07B3">
              <w:rPr>
                <w:rStyle w:val="Hipervnculo"/>
                <w:rFonts w:eastAsia="Times New Roman"/>
                <w:noProof/>
                <w:lang w:eastAsia="es-EC"/>
              </w:rPr>
              <w:t xml:space="preserve"> Kg/cm2</w:t>
            </w:r>
            <w:r w:rsidR="00DE4F94">
              <w:rPr>
                <w:noProof/>
                <w:webHidden/>
              </w:rPr>
              <w:tab/>
            </w:r>
            <w:r w:rsidR="00DE4F94">
              <w:rPr>
                <w:noProof/>
                <w:webHidden/>
              </w:rPr>
              <w:fldChar w:fldCharType="begin"/>
            </w:r>
            <w:r w:rsidR="00DE4F94">
              <w:rPr>
                <w:noProof/>
                <w:webHidden/>
              </w:rPr>
              <w:instrText xml:space="preserve"> PAGEREF _Toc479848385 \h </w:instrText>
            </w:r>
            <w:r w:rsidR="00DE4F94">
              <w:rPr>
                <w:noProof/>
                <w:webHidden/>
              </w:rPr>
            </w:r>
            <w:r w:rsidR="00DE4F94">
              <w:rPr>
                <w:noProof/>
                <w:webHidden/>
              </w:rPr>
              <w:fldChar w:fldCharType="separate"/>
            </w:r>
            <w:r w:rsidR="00DE4F94">
              <w:rPr>
                <w:noProof/>
                <w:webHidden/>
              </w:rPr>
              <w:t>27</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86" w:history="1">
            <w:r w:rsidR="00DE4F94" w:rsidRPr="009E07B3">
              <w:rPr>
                <w:rStyle w:val="Hipervnculo"/>
                <w:b/>
                <w:noProof/>
              </w:rPr>
              <w:t>RUBRO:</w:t>
            </w:r>
            <w:r w:rsidR="00DE4F94" w:rsidRPr="009E07B3">
              <w:rPr>
                <w:rStyle w:val="Hipervnculo"/>
                <w:rFonts w:eastAsia="Times New Roman"/>
                <w:noProof/>
                <w:lang w:eastAsia="es-EC"/>
              </w:rPr>
              <w:t xml:space="preserve"> Adoquinamiento (mano de obra)</w:t>
            </w:r>
            <w:r w:rsidR="00DE4F94">
              <w:rPr>
                <w:noProof/>
                <w:webHidden/>
              </w:rPr>
              <w:tab/>
            </w:r>
            <w:r w:rsidR="00DE4F94">
              <w:rPr>
                <w:noProof/>
                <w:webHidden/>
              </w:rPr>
              <w:fldChar w:fldCharType="begin"/>
            </w:r>
            <w:r w:rsidR="00DE4F94">
              <w:rPr>
                <w:noProof/>
                <w:webHidden/>
              </w:rPr>
              <w:instrText xml:space="preserve"> PAGEREF _Toc479848386 \h </w:instrText>
            </w:r>
            <w:r w:rsidR="00DE4F94">
              <w:rPr>
                <w:noProof/>
                <w:webHidden/>
              </w:rPr>
            </w:r>
            <w:r w:rsidR="00DE4F94">
              <w:rPr>
                <w:noProof/>
                <w:webHidden/>
              </w:rPr>
              <w:fldChar w:fldCharType="separate"/>
            </w:r>
            <w:r w:rsidR="00DE4F94">
              <w:rPr>
                <w:noProof/>
                <w:webHidden/>
              </w:rPr>
              <w:t>28</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87" w:history="1">
            <w:r w:rsidR="00DE4F94" w:rsidRPr="009E07B3">
              <w:rPr>
                <w:rStyle w:val="Hipervnculo"/>
                <w:b/>
                <w:noProof/>
              </w:rPr>
              <w:t>RUBRO:</w:t>
            </w:r>
            <w:r w:rsidR="00DE4F94" w:rsidRPr="009E07B3">
              <w:rPr>
                <w:rStyle w:val="Hipervnculo"/>
                <w:rFonts w:eastAsia="Times New Roman"/>
                <w:noProof/>
                <w:lang w:eastAsia="es-EC"/>
              </w:rPr>
              <w:t xml:space="preserve"> Emporado arena fina</w:t>
            </w:r>
            <w:r w:rsidR="00DE4F94">
              <w:rPr>
                <w:noProof/>
                <w:webHidden/>
              </w:rPr>
              <w:tab/>
            </w:r>
            <w:r w:rsidR="00DE4F94">
              <w:rPr>
                <w:noProof/>
                <w:webHidden/>
              </w:rPr>
              <w:fldChar w:fldCharType="begin"/>
            </w:r>
            <w:r w:rsidR="00DE4F94">
              <w:rPr>
                <w:noProof/>
                <w:webHidden/>
              </w:rPr>
              <w:instrText xml:space="preserve"> PAGEREF _Toc479848387 \h </w:instrText>
            </w:r>
            <w:r w:rsidR="00DE4F94">
              <w:rPr>
                <w:noProof/>
                <w:webHidden/>
              </w:rPr>
            </w:r>
            <w:r w:rsidR="00DE4F94">
              <w:rPr>
                <w:noProof/>
                <w:webHidden/>
              </w:rPr>
              <w:fldChar w:fldCharType="separate"/>
            </w:r>
            <w:r w:rsidR="00DE4F94">
              <w:rPr>
                <w:noProof/>
                <w:webHidden/>
              </w:rPr>
              <w:t>29</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88" w:history="1">
            <w:r w:rsidR="00DE4F94" w:rsidRPr="009E07B3">
              <w:rPr>
                <w:rStyle w:val="Hipervnculo"/>
                <w:b/>
                <w:noProof/>
              </w:rPr>
              <w:t>RUBRO:</w:t>
            </w:r>
            <w:r w:rsidR="00DE4F94" w:rsidRPr="009E07B3">
              <w:rPr>
                <w:rStyle w:val="Hipervnculo"/>
                <w:rFonts w:eastAsia="Times New Roman"/>
                <w:noProof/>
                <w:lang w:eastAsia="es-EC"/>
              </w:rPr>
              <w:t xml:space="preserve"> Malla geotextil</w:t>
            </w:r>
            <w:r w:rsidR="00DE4F94">
              <w:rPr>
                <w:noProof/>
                <w:webHidden/>
              </w:rPr>
              <w:tab/>
            </w:r>
            <w:r w:rsidR="00DE4F94">
              <w:rPr>
                <w:noProof/>
                <w:webHidden/>
              </w:rPr>
              <w:fldChar w:fldCharType="begin"/>
            </w:r>
            <w:r w:rsidR="00DE4F94">
              <w:rPr>
                <w:noProof/>
                <w:webHidden/>
              </w:rPr>
              <w:instrText xml:space="preserve"> PAGEREF _Toc479848388 \h </w:instrText>
            </w:r>
            <w:r w:rsidR="00DE4F94">
              <w:rPr>
                <w:noProof/>
                <w:webHidden/>
              </w:rPr>
            </w:r>
            <w:r w:rsidR="00DE4F94">
              <w:rPr>
                <w:noProof/>
                <w:webHidden/>
              </w:rPr>
              <w:fldChar w:fldCharType="separate"/>
            </w:r>
            <w:r w:rsidR="00DE4F94">
              <w:rPr>
                <w:noProof/>
                <w:webHidden/>
              </w:rPr>
              <w:t>30</w:t>
            </w:r>
            <w:r w:rsidR="00DE4F94">
              <w:rPr>
                <w:noProof/>
                <w:webHidden/>
              </w:rPr>
              <w:fldChar w:fldCharType="end"/>
            </w:r>
          </w:hyperlink>
        </w:p>
        <w:p w:rsidR="00DE4F94" w:rsidRDefault="00E50EFD">
          <w:pPr>
            <w:pStyle w:val="TDC1"/>
            <w:tabs>
              <w:tab w:val="right" w:leader="dot" w:pos="8494"/>
            </w:tabs>
            <w:rPr>
              <w:rFonts w:asciiTheme="minorHAnsi" w:eastAsiaTheme="minorEastAsia" w:hAnsiTheme="minorHAnsi"/>
              <w:noProof/>
              <w:sz w:val="22"/>
              <w:lang w:val="es-ES" w:eastAsia="es-ES"/>
            </w:rPr>
          </w:pPr>
          <w:hyperlink w:anchor="_Toc479848389" w:history="1">
            <w:r w:rsidR="00DE4F94" w:rsidRPr="009E07B3">
              <w:rPr>
                <w:rStyle w:val="Hipervnculo"/>
                <w:noProof/>
              </w:rPr>
              <w:t>MAMPOSTERÍAS, ENLUCIDOS Y CARPINTERÍAS</w:t>
            </w:r>
            <w:r w:rsidR="00DE4F94">
              <w:rPr>
                <w:noProof/>
                <w:webHidden/>
              </w:rPr>
              <w:tab/>
            </w:r>
            <w:r w:rsidR="00DE4F94">
              <w:rPr>
                <w:noProof/>
                <w:webHidden/>
              </w:rPr>
              <w:fldChar w:fldCharType="begin"/>
            </w:r>
            <w:r w:rsidR="00DE4F94">
              <w:rPr>
                <w:noProof/>
                <w:webHidden/>
              </w:rPr>
              <w:instrText xml:space="preserve"> PAGEREF _Toc479848389 \h </w:instrText>
            </w:r>
            <w:r w:rsidR="00DE4F94">
              <w:rPr>
                <w:noProof/>
                <w:webHidden/>
              </w:rPr>
            </w:r>
            <w:r w:rsidR="00DE4F94">
              <w:rPr>
                <w:noProof/>
                <w:webHidden/>
              </w:rPr>
              <w:fldChar w:fldCharType="separate"/>
            </w:r>
            <w:r w:rsidR="00DE4F94">
              <w:rPr>
                <w:noProof/>
                <w:webHidden/>
              </w:rPr>
              <w:t>31</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90" w:history="1">
            <w:r w:rsidR="00DE4F94" w:rsidRPr="009E07B3">
              <w:rPr>
                <w:rStyle w:val="Hipervnculo"/>
                <w:b/>
                <w:noProof/>
              </w:rPr>
              <w:t>RUBRO:</w:t>
            </w:r>
            <w:r w:rsidR="00DE4F94" w:rsidRPr="009E07B3">
              <w:rPr>
                <w:rStyle w:val="Hipervnculo"/>
                <w:rFonts w:eastAsia="Times New Roman"/>
                <w:noProof/>
                <w:lang w:eastAsia="es-EC"/>
              </w:rPr>
              <w:t xml:space="preserve"> Mampostería de ladrillo visto, junta lisa (10x10x24) cm</w:t>
            </w:r>
            <w:r w:rsidR="00DE4F94">
              <w:rPr>
                <w:noProof/>
                <w:webHidden/>
              </w:rPr>
              <w:tab/>
            </w:r>
            <w:r w:rsidR="00DE4F94">
              <w:rPr>
                <w:noProof/>
                <w:webHidden/>
              </w:rPr>
              <w:fldChar w:fldCharType="begin"/>
            </w:r>
            <w:r w:rsidR="00DE4F94">
              <w:rPr>
                <w:noProof/>
                <w:webHidden/>
              </w:rPr>
              <w:instrText xml:space="preserve"> PAGEREF _Toc479848390 \h </w:instrText>
            </w:r>
            <w:r w:rsidR="00DE4F94">
              <w:rPr>
                <w:noProof/>
                <w:webHidden/>
              </w:rPr>
            </w:r>
            <w:r w:rsidR="00DE4F94">
              <w:rPr>
                <w:noProof/>
                <w:webHidden/>
              </w:rPr>
              <w:fldChar w:fldCharType="separate"/>
            </w:r>
            <w:r w:rsidR="00DE4F94">
              <w:rPr>
                <w:noProof/>
                <w:webHidden/>
              </w:rPr>
              <w:t>31</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91" w:history="1">
            <w:r w:rsidR="00DE4F94" w:rsidRPr="009E07B3">
              <w:rPr>
                <w:rStyle w:val="Hipervnculo"/>
                <w:b/>
                <w:noProof/>
              </w:rPr>
              <w:t xml:space="preserve">RUBRO: </w:t>
            </w:r>
            <w:r w:rsidR="00DE4F94" w:rsidRPr="009E07B3">
              <w:rPr>
                <w:rStyle w:val="Hipervnculo"/>
                <w:rFonts w:eastAsia="Times New Roman"/>
                <w:noProof/>
                <w:lang w:eastAsia="es-EC"/>
              </w:rPr>
              <w:t>Enlucido: Paleteado fino mamposterías y estructuras</w:t>
            </w:r>
            <w:r w:rsidR="00DE4F94">
              <w:rPr>
                <w:noProof/>
                <w:webHidden/>
              </w:rPr>
              <w:tab/>
            </w:r>
            <w:r w:rsidR="00DE4F94">
              <w:rPr>
                <w:noProof/>
                <w:webHidden/>
              </w:rPr>
              <w:fldChar w:fldCharType="begin"/>
            </w:r>
            <w:r w:rsidR="00DE4F94">
              <w:rPr>
                <w:noProof/>
                <w:webHidden/>
              </w:rPr>
              <w:instrText xml:space="preserve"> PAGEREF _Toc479848391 \h </w:instrText>
            </w:r>
            <w:r w:rsidR="00DE4F94">
              <w:rPr>
                <w:noProof/>
                <w:webHidden/>
              </w:rPr>
            </w:r>
            <w:r w:rsidR="00DE4F94">
              <w:rPr>
                <w:noProof/>
                <w:webHidden/>
              </w:rPr>
              <w:fldChar w:fldCharType="separate"/>
            </w:r>
            <w:r w:rsidR="00DE4F94">
              <w:rPr>
                <w:noProof/>
                <w:webHidden/>
              </w:rPr>
              <w:t>33</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92" w:history="1">
            <w:r w:rsidR="00DE4F94" w:rsidRPr="009E07B3">
              <w:rPr>
                <w:rStyle w:val="Hipervnculo"/>
                <w:b/>
                <w:noProof/>
              </w:rPr>
              <w:t xml:space="preserve">RUBRO: </w:t>
            </w:r>
            <w:r w:rsidR="00DE4F94" w:rsidRPr="009E07B3">
              <w:rPr>
                <w:rStyle w:val="Hipervnculo"/>
                <w:rFonts w:eastAsia="Times New Roman"/>
                <w:noProof/>
                <w:lang w:eastAsia="es-EC"/>
              </w:rPr>
              <w:t>Enlucido: Paleteado fino (Incluye impermeabilizante)</w:t>
            </w:r>
            <w:r w:rsidR="00DE4F94">
              <w:rPr>
                <w:noProof/>
                <w:webHidden/>
              </w:rPr>
              <w:tab/>
            </w:r>
            <w:r w:rsidR="00DE4F94">
              <w:rPr>
                <w:noProof/>
                <w:webHidden/>
              </w:rPr>
              <w:fldChar w:fldCharType="begin"/>
            </w:r>
            <w:r w:rsidR="00DE4F94">
              <w:rPr>
                <w:noProof/>
                <w:webHidden/>
              </w:rPr>
              <w:instrText xml:space="preserve"> PAGEREF _Toc479848392 \h </w:instrText>
            </w:r>
            <w:r w:rsidR="00DE4F94">
              <w:rPr>
                <w:noProof/>
                <w:webHidden/>
              </w:rPr>
            </w:r>
            <w:r w:rsidR="00DE4F94">
              <w:rPr>
                <w:noProof/>
                <w:webHidden/>
              </w:rPr>
              <w:fldChar w:fldCharType="separate"/>
            </w:r>
            <w:r w:rsidR="00DE4F94">
              <w:rPr>
                <w:noProof/>
                <w:webHidden/>
              </w:rPr>
              <w:t>34</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93" w:history="1">
            <w:r w:rsidR="00DE4F94" w:rsidRPr="009E07B3">
              <w:rPr>
                <w:rStyle w:val="Hipervnculo"/>
                <w:b/>
                <w:noProof/>
              </w:rPr>
              <w:t xml:space="preserve">RUBRO: </w:t>
            </w:r>
            <w:r w:rsidR="00DE4F94" w:rsidRPr="009E07B3">
              <w:rPr>
                <w:rStyle w:val="Hipervnculo"/>
                <w:rFonts w:eastAsia="Times New Roman"/>
                <w:noProof/>
                <w:lang w:eastAsia="es-EC"/>
              </w:rPr>
              <w:t>Barandilla de acero inoxidable</w:t>
            </w:r>
            <w:r w:rsidR="00DE4F94">
              <w:rPr>
                <w:noProof/>
                <w:webHidden/>
              </w:rPr>
              <w:tab/>
            </w:r>
            <w:r w:rsidR="00DE4F94">
              <w:rPr>
                <w:noProof/>
                <w:webHidden/>
              </w:rPr>
              <w:fldChar w:fldCharType="begin"/>
            </w:r>
            <w:r w:rsidR="00DE4F94">
              <w:rPr>
                <w:noProof/>
                <w:webHidden/>
              </w:rPr>
              <w:instrText xml:space="preserve"> PAGEREF _Toc479848393 \h </w:instrText>
            </w:r>
            <w:r w:rsidR="00DE4F94">
              <w:rPr>
                <w:noProof/>
                <w:webHidden/>
              </w:rPr>
            </w:r>
            <w:r w:rsidR="00DE4F94">
              <w:rPr>
                <w:noProof/>
                <w:webHidden/>
              </w:rPr>
              <w:fldChar w:fldCharType="separate"/>
            </w:r>
            <w:r w:rsidR="00DE4F94">
              <w:rPr>
                <w:noProof/>
                <w:webHidden/>
              </w:rPr>
              <w:t>35</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94" w:history="1">
            <w:r w:rsidR="00DE4F94" w:rsidRPr="009E07B3">
              <w:rPr>
                <w:rStyle w:val="Hipervnculo"/>
                <w:b/>
                <w:noProof/>
              </w:rPr>
              <w:t>RUBRO:</w:t>
            </w:r>
            <w:r w:rsidR="00DE4F94" w:rsidRPr="009E07B3">
              <w:rPr>
                <w:rStyle w:val="Hipervnculo"/>
                <w:rFonts w:eastAsia="Times New Roman"/>
                <w:noProof/>
                <w:lang w:eastAsia="es-EC"/>
              </w:rPr>
              <w:t xml:space="preserve"> Deck de composite (WPC) para exteriores, suministro e instalación</w:t>
            </w:r>
            <w:r w:rsidR="00DE4F94">
              <w:rPr>
                <w:noProof/>
                <w:webHidden/>
              </w:rPr>
              <w:tab/>
            </w:r>
            <w:r w:rsidR="00DE4F94">
              <w:rPr>
                <w:noProof/>
                <w:webHidden/>
              </w:rPr>
              <w:fldChar w:fldCharType="begin"/>
            </w:r>
            <w:r w:rsidR="00DE4F94">
              <w:rPr>
                <w:noProof/>
                <w:webHidden/>
              </w:rPr>
              <w:instrText xml:space="preserve"> PAGEREF _Toc479848394 \h </w:instrText>
            </w:r>
            <w:r w:rsidR="00DE4F94">
              <w:rPr>
                <w:noProof/>
                <w:webHidden/>
              </w:rPr>
            </w:r>
            <w:r w:rsidR="00DE4F94">
              <w:rPr>
                <w:noProof/>
                <w:webHidden/>
              </w:rPr>
              <w:fldChar w:fldCharType="separate"/>
            </w:r>
            <w:r w:rsidR="00DE4F94">
              <w:rPr>
                <w:noProof/>
                <w:webHidden/>
              </w:rPr>
              <w:t>36</w:t>
            </w:r>
            <w:r w:rsidR="00DE4F94">
              <w:rPr>
                <w:noProof/>
                <w:webHidden/>
              </w:rPr>
              <w:fldChar w:fldCharType="end"/>
            </w:r>
          </w:hyperlink>
        </w:p>
        <w:p w:rsidR="00DE4F94" w:rsidRDefault="00E50EFD">
          <w:pPr>
            <w:pStyle w:val="TDC1"/>
            <w:tabs>
              <w:tab w:val="right" w:leader="dot" w:pos="8494"/>
            </w:tabs>
            <w:rPr>
              <w:rFonts w:asciiTheme="minorHAnsi" w:eastAsiaTheme="minorEastAsia" w:hAnsiTheme="minorHAnsi"/>
              <w:noProof/>
              <w:sz w:val="22"/>
              <w:lang w:val="es-ES" w:eastAsia="es-ES"/>
            </w:rPr>
          </w:pPr>
          <w:hyperlink w:anchor="_Toc479848395" w:history="1">
            <w:r w:rsidR="00DE4F94" w:rsidRPr="009E07B3">
              <w:rPr>
                <w:rStyle w:val="Hipervnculo"/>
                <w:noProof/>
              </w:rPr>
              <w:t>MOBILIARIO URBANO</w:t>
            </w:r>
            <w:r w:rsidR="00DE4F94">
              <w:rPr>
                <w:noProof/>
                <w:webHidden/>
              </w:rPr>
              <w:tab/>
            </w:r>
            <w:r w:rsidR="00DE4F94">
              <w:rPr>
                <w:noProof/>
                <w:webHidden/>
              </w:rPr>
              <w:fldChar w:fldCharType="begin"/>
            </w:r>
            <w:r w:rsidR="00DE4F94">
              <w:rPr>
                <w:noProof/>
                <w:webHidden/>
              </w:rPr>
              <w:instrText xml:space="preserve"> PAGEREF _Toc479848395 \h </w:instrText>
            </w:r>
            <w:r w:rsidR="00DE4F94">
              <w:rPr>
                <w:noProof/>
                <w:webHidden/>
              </w:rPr>
            </w:r>
            <w:r w:rsidR="00DE4F94">
              <w:rPr>
                <w:noProof/>
                <w:webHidden/>
              </w:rPr>
              <w:fldChar w:fldCharType="separate"/>
            </w:r>
            <w:r w:rsidR="00DE4F94">
              <w:rPr>
                <w:noProof/>
                <w:webHidden/>
              </w:rPr>
              <w:t>38</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96" w:history="1">
            <w:r w:rsidR="00DE4F94" w:rsidRPr="009E07B3">
              <w:rPr>
                <w:rStyle w:val="Hipervnculo"/>
                <w:b/>
                <w:noProof/>
              </w:rPr>
              <w:t>RUBRO:</w:t>
            </w:r>
            <w:r w:rsidR="00DE4F94" w:rsidRPr="009E07B3">
              <w:rPr>
                <w:rStyle w:val="Hipervnculo"/>
                <w:rFonts w:eastAsia="Times New Roman"/>
                <w:noProof/>
                <w:lang w:eastAsia="es-EC"/>
              </w:rPr>
              <w:t xml:space="preserve"> Basurero prefabricado tipo “Punto ecológico”</w:t>
            </w:r>
            <w:r w:rsidR="00DE4F94">
              <w:rPr>
                <w:noProof/>
                <w:webHidden/>
              </w:rPr>
              <w:tab/>
            </w:r>
            <w:r w:rsidR="00DE4F94">
              <w:rPr>
                <w:noProof/>
                <w:webHidden/>
              </w:rPr>
              <w:fldChar w:fldCharType="begin"/>
            </w:r>
            <w:r w:rsidR="00DE4F94">
              <w:rPr>
                <w:noProof/>
                <w:webHidden/>
              </w:rPr>
              <w:instrText xml:space="preserve"> PAGEREF _Toc479848396 \h </w:instrText>
            </w:r>
            <w:r w:rsidR="00DE4F94">
              <w:rPr>
                <w:noProof/>
                <w:webHidden/>
              </w:rPr>
            </w:r>
            <w:r w:rsidR="00DE4F94">
              <w:rPr>
                <w:noProof/>
                <w:webHidden/>
              </w:rPr>
              <w:fldChar w:fldCharType="separate"/>
            </w:r>
            <w:r w:rsidR="00DE4F94">
              <w:rPr>
                <w:noProof/>
                <w:webHidden/>
              </w:rPr>
              <w:t>38</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97" w:history="1">
            <w:r w:rsidR="00DE4F94" w:rsidRPr="009E07B3">
              <w:rPr>
                <w:rStyle w:val="Hipervnculo"/>
                <w:b/>
                <w:noProof/>
              </w:rPr>
              <w:t>RUBRO:</w:t>
            </w:r>
            <w:r w:rsidR="00DE4F94" w:rsidRPr="009E07B3">
              <w:rPr>
                <w:rStyle w:val="Hipervnculo"/>
                <w:rFonts w:eastAsia="Times New Roman"/>
                <w:noProof/>
                <w:lang w:eastAsia="es-EC"/>
              </w:rPr>
              <w:t xml:space="preserve"> Bebedero de agua prefabricado</w:t>
            </w:r>
            <w:r w:rsidR="00DE4F94">
              <w:rPr>
                <w:noProof/>
                <w:webHidden/>
              </w:rPr>
              <w:tab/>
            </w:r>
            <w:r w:rsidR="00DE4F94">
              <w:rPr>
                <w:noProof/>
                <w:webHidden/>
              </w:rPr>
              <w:fldChar w:fldCharType="begin"/>
            </w:r>
            <w:r w:rsidR="00DE4F94">
              <w:rPr>
                <w:noProof/>
                <w:webHidden/>
              </w:rPr>
              <w:instrText xml:space="preserve"> PAGEREF _Toc479848397 \h </w:instrText>
            </w:r>
            <w:r w:rsidR="00DE4F94">
              <w:rPr>
                <w:noProof/>
                <w:webHidden/>
              </w:rPr>
            </w:r>
            <w:r w:rsidR="00DE4F94">
              <w:rPr>
                <w:noProof/>
                <w:webHidden/>
              </w:rPr>
              <w:fldChar w:fldCharType="separate"/>
            </w:r>
            <w:r w:rsidR="00DE4F94">
              <w:rPr>
                <w:noProof/>
                <w:webHidden/>
              </w:rPr>
              <w:t>39</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98" w:history="1">
            <w:r w:rsidR="00DE4F94" w:rsidRPr="009E07B3">
              <w:rPr>
                <w:rStyle w:val="Hipervnculo"/>
                <w:b/>
                <w:noProof/>
              </w:rPr>
              <w:t>RUBRO:</w:t>
            </w:r>
            <w:r w:rsidR="00DE4F94" w:rsidRPr="009E07B3">
              <w:rPr>
                <w:rStyle w:val="Hipervnculo"/>
                <w:rFonts w:eastAsia="Times New Roman"/>
                <w:noProof/>
                <w:lang w:eastAsia="es-EC"/>
              </w:rPr>
              <w:t xml:space="preserve"> Parqueadero de bicicletas</w:t>
            </w:r>
            <w:r w:rsidR="00DE4F94">
              <w:rPr>
                <w:noProof/>
                <w:webHidden/>
              </w:rPr>
              <w:tab/>
            </w:r>
            <w:r w:rsidR="00DE4F94">
              <w:rPr>
                <w:noProof/>
                <w:webHidden/>
              </w:rPr>
              <w:fldChar w:fldCharType="begin"/>
            </w:r>
            <w:r w:rsidR="00DE4F94">
              <w:rPr>
                <w:noProof/>
                <w:webHidden/>
              </w:rPr>
              <w:instrText xml:space="preserve"> PAGEREF _Toc479848398 \h </w:instrText>
            </w:r>
            <w:r w:rsidR="00DE4F94">
              <w:rPr>
                <w:noProof/>
                <w:webHidden/>
              </w:rPr>
            </w:r>
            <w:r w:rsidR="00DE4F94">
              <w:rPr>
                <w:noProof/>
                <w:webHidden/>
              </w:rPr>
              <w:fldChar w:fldCharType="separate"/>
            </w:r>
            <w:r w:rsidR="00DE4F94">
              <w:rPr>
                <w:noProof/>
                <w:webHidden/>
              </w:rPr>
              <w:t>41</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399" w:history="1">
            <w:r w:rsidR="00DE4F94" w:rsidRPr="009E07B3">
              <w:rPr>
                <w:rStyle w:val="Hipervnculo"/>
                <w:b/>
                <w:noProof/>
              </w:rPr>
              <w:t>RUBRO:</w:t>
            </w:r>
            <w:r w:rsidR="00DE4F94" w:rsidRPr="009E07B3">
              <w:rPr>
                <w:rStyle w:val="Hipervnculo"/>
                <w:rFonts w:eastAsia="Times New Roman"/>
                <w:noProof/>
                <w:lang w:eastAsia="es-EC"/>
              </w:rPr>
              <w:t xml:space="preserve"> Bancas Tipo 1 con respaldo, estructura de acero inoxidable, asiento y respaldo en madera curada, L= 6.40 m</w:t>
            </w:r>
            <w:r w:rsidR="00DE4F94">
              <w:rPr>
                <w:noProof/>
                <w:webHidden/>
              </w:rPr>
              <w:tab/>
            </w:r>
            <w:r w:rsidR="00DE4F94">
              <w:rPr>
                <w:noProof/>
                <w:webHidden/>
              </w:rPr>
              <w:fldChar w:fldCharType="begin"/>
            </w:r>
            <w:r w:rsidR="00DE4F94">
              <w:rPr>
                <w:noProof/>
                <w:webHidden/>
              </w:rPr>
              <w:instrText xml:space="preserve"> PAGEREF _Toc479848399 \h </w:instrText>
            </w:r>
            <w:r w:rsidR="00DE4F94">
              <w:rPr>
                <w:noProof/>
                <w:webHidden/>
              </w:rPr>
            </w:r>
            <w:r w:rsidR="00DE4F94">
              <w:rPr>
                <w:noProof/>
                <w:webHidden/>
              </w:rPr>
              <w:fldChar w:fldCharType="separate"/>
            </w:r>
            <w:r w:rsidR="00DE4F94">
              <w:rPr>
                <w:noProof/>
                <w:webHidden/>
              </w:rPr>
              <w:t>42</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00" w:history="1">
            <w:r w:rsidR="00DE4F94" w:rsidRPr="009E07B3">
              <w:rPr>
                <w:rStyle w:val="Hipervnculo"/>
                <w:rFonts w:eastAsia="Times New Roman"/>
                <w:b/>
                <w:noProof/>
                <w:lang w:eastAsia="es-EC"/>
              </w:rPr>
              <w:t>RUBRO:</w:t>
            </w:r>
            <w:r w:rsidR="00DE4F94" w:rsidRPr="009E07B3">
              <w:rPr>
                <w:rStyle w:val="Hipervnculo"/>
                <w:rFonts w:eastAsia="Times New Roman"/>
                <w:noProof/>
                <w:lang w:eastAsia="es-EC"/>
              </w:rPr>
              <w:t xml:space="preserve"> Pérgola</w:t>
            </w:r>
            <w:r w:rsidR="00DE4F94">
              <w:rPr>
                <w:noProof/>
                <w:webHidden/>
              </w:rPr>
              <w:tab/>
            </w:r>
            <w:r w:rsidR="00DE4F94">
              <w:rPr>
                <w:noProof/>
                <w:webHidden/>
              </w:rPr>
              <w:fldChar w:fldCharType="begin"/>
            </w:r>
            <w:r w:rsidR="00DE4F94">
              <w:rPr>
                <w:noProof/>
                <w:webHidden/>
              </w:rPr>
              <w:instrText xml:space="preserve"> PAGEREF _Toc479848400 \h </w:instrText>
            </w:r>
            <w:r w:rsidR="00DE4F94">
              <w:rPr>
                <w:noProof/>
                <w:webHidden/>
              </w:rPr>
            </w:r>
            <w:r w:rsidR="00DE4F94">
              <w:rPr>
                <w:noProof/>
                <w:webHidden/>
              </w:rPr>
              <w:fldChar w:fldCharType="separate"/>
            </w:r>
            <w:r w:rsidR="00DE4F94">
              <w:rPr>
                <w:noProof/>
                <w:webHidden/>
              </w:rPr>
              <w:t>44</w:t>
            </w:r>
            <w:r w:rsidR="00DE4F94">
              <w:rPr>
                <w:noProof/>
                <w:webHidden/>
              </w:rPr>
              <w:fldChar w:fldCharType="end"/>
            </w:r>
          </w:hyperlink>
        </w:p>
        <w:p w:rsidR="00DE4F94" w:rsidRDefault="00E50EFD">
          <w:pPr>
            <w:pStyle w:val="TDC1"/>
            <w:tabs>
              <w:tab w:val="right" w:leader="dot" w:pos="8494"/>
            </w:tabs>
            <w:rPr>
              <w:rFonts w:asciiTheme="minorHAnsi" w:eastAsiaTheme="minorEastAsia" w:hAnsiTheme="minorHAnsi"/>
              <w:noProof/>
              <w:sz w:val="22"/>
              <w:lang w:val="es-ES" w:eastAsia="es-ES"/>
            </w:rPr>
          </w:pPr>
          <w:hyperlink w:anchor="_Toc479848401" w:history="1">
            <w:r w:rsidR="00DE4F94" w:rsidRPr="009E07B3">
              <w:rPr>
                <w:rStyle w:val="Hipervnculo"/>
                <w:noProof/>
              </w:rPr>
              <w:t>PAISAJISMO</w:t>
            </w:r>
            <w:r w:rsidR="00DE4F94">
              <w:rPr>
                <w:noProof/>
                <w:webHidden/>
              </w:rPr>
              <w:tab/>
            </w:r>
            <w:r w:rsidR="00DE4F94">
              <w:rPr>
                <w:noProof/>
                <w:webHidden/>
              </w:rPr>
              <w:fldChar w:fldCharType="begin"/>
            </w:r>
            <w:r w:rsidR="00DE4F94">
              <w:rPr>
                <w:noProof/>
                <w:webHidden/>
              </w:rPr>
              <w:instrText xml:space="preserve"> PAGEREF _Toc479848401 \h </w:instrText>
            </w:r>
            <w:r w:rsidR="00DE4F94">
              <w:rPr>
                <w:noProof/>
                <w:webHidden/>
              </w:rPr>
            </w:r>
            <w:r w:rsidR="00DE4F94">
              <w:rPr>
                <w:noProof/>
                <w:webHidden/>
              </w:rPr>
              <w:fldChar w:fldCharType="separate"/>
            </w:r>
            <w:r w:rsidR="00DE4F94">
              <w:rPr>
                <w:noProof/>
                <w:webHidden/>
              </w:rPr>
              <w:t>46</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02" w:history="1">
            <w:r w:rsidR="00DE4F94" w:rsidRPr="009E07B3">
              <w:rPr>
                <w:rStyle w:val="Hipervnculo"/>
                <w:b/>
                <w:noProof/>
              </w:rPr>
              <w:t>ESPECIFICACIONES TÉCNICAS PARA LOS TRABAJOS DE JARDINERÍA</w:t>
            </w:r>
            <w:r w:rsidR="00DE4F94">
              <w:rPr>
                <w:noProof/>
                <w:webHidden/>
              </w:rPr>
              <w:tab/>
            </w:r>
            <w:r w:rsidR="00DE4F94">
              <w:rPr>
                <w:noProof/>
                <w:webHidden/>
              </w:rPr>
              <w:fldChar w:fldCharType="begin"/>
            </w:r>
            <w:r w:rsidR="00DE4F94">
              <w:rPr>
                <w:noProof/>
                <w:webHidden/>
              </w:rPr>
              <w:instrText xml:space="preserve"> PAGEREF _Toc479848402 \h </w:instrText>
            </w:r>
            <w:r w:rsidR="00DE4F94">
              <w:rPr>
                <w:noProof/>
                <w:webHidden/>
              </w:rPr>
            </w:r>
            <w:r w:rsidR="00DE4F94">
              <w:rPr>
                <w:noProof/>
                <w:webHidden/>
              </w:rPr>
              <w:fldChar w:fldCharType="separate"/>
            </w:r>
            <w:r w:rsidR="00DE4F94">
              <w:rPr>
                <w:noProof/>
                <w:webHidden/>
              </w:rPr>
              <w:t>46</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03" w:history="1">
            <w:r w:rsidR="00DE4F94" w:rsidRPr="009E07B3">
              <w:rPr>
                <w:rStyle w:val="Hipervnculo"/>
                <w:rFonts w:eastAsia="Times New Roman"/>
                <w:b/>
                <w:noProof/>
                <w:lang w:eastAsia="es-EC"/>
              </w:rPr>
              <w:t>RUBRO:</w:t>
            </w:r>
            <w:r w:rsidR="00DE4F94" w:rsidRPr="009E07B3">
              <w:rPr>
                <w:rStyle w:val="Hipervnculo"/>
                <w:rFonts w:eastAsia="Times New Roman"/>
                <w:noProof/>
                <w:lang w:eastAsia="es-EC"/>
              </w:rPr>
              <w:t xml:space="preserve"> Plantación de especies vegetales GRUPO 1</w:t>
            </w:r>
            <w:r w:rsidR="00DE4F94">
              <w:rPr>
                <w:noProof/>
                <w:webHidden/>
              </w:rPr>
              <w:tab/>
            </w:r>
            <w:r w:rsidR="00DE4F94">
              <w:rPr>
                <w:noProof/>
                <w:webHidden/>
              </w:rPr>
              <w:fldChar w:fldCharType="begin"/>
            </w:r>
            <w:r w:rsidR="00DE4F94">
              <w:rPr>
                <w:noProof/>
                <w:webHidden/>
              </w:rPr>
              <w:instrText xml:space="preserve"> PAGEREF _Toc479848403 \h </w:instrText>
            </w:r>
            <w:r w:rsidR="00DE4F94">
              <w:rPr>
                <w:noProof/>
                <w:webHidden/>
              </w:rPr>
            </w:r>
            <w:r w:rsidR="00DE4F94">
              <w:rPr>
                <w:noProof/>
                <w:webHidden/>
              </w:rPr>
              <w:fldChar w:fldCharType="separate"/>
            </w:r>
            <w:r w:rsidR="00DE4F94">
              <w:rPr>
                <w:noProof/>
                <w:webHidden/>
              </w:rPr>
              <w:t>53</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04" w:history="1">
            <w:r w:rsidR="00DE4F94" w:rsidRPr="009E07B3">
              <w:rPr>
                <w:rStyle w:val="Hipervnculo"/>
                <w:rFonts w:eastAsia="Times New Roman"/>
                <w:b/>
                <w:noProof/>
                <w:lang w:eastAsia="es-EC"/>
              </w:rPr>
              <w:t>RUBRO:</w:t>
            </w:r>
            <w:r w:rsidR="00DE4F94" w:rsidRPr="009E07B3">
              <w:rPr>
                <w:rStyle w:val="Hipervnculo"/>
                <w:rFonts w:eastAsia="Times New Roman"/>
                <w:noProof/>
                <w:lang w:eastAsia="es-EC"/>
              </w:rPr>
              <w:t xml:space="preserve"> Plantación de especies vegetales GRUPO 3</w:t>
            </w:r>
            <w:r w:rsidR="00DE4F94">
              <w:rPr>
                <w:noProof/>
                <w:webHidden/>
              </w:rPr>
              <w:tab/>
            </w:r>
            <w:r w:rsidR="00DE4F94">
              <w:rPr>
                <w:noProof/>
                <w:webHidden/>
              </w:rPr>
              <w:fldChar w:fldCharType="begin"/>
            </w:r>
            <w:r w:rsidR="00DE4F94">
              <w:rPr>
                <w:noProof/>
                <w:webHidden/>
              </w:rPr>
              <w:instrText xml:space="preserve"> PAGEREF _Toc479848404 \h </w:instrText>
            </w:r>
            <w:r w:rsidR="00DE4F94">
              <w:rPr>
                <w:noProof/>
                <w:webHidden/>
              </w:rPr>
            </w:r>
            <w:r w:rsidR="00DE4F94">
              <w:rPr>
                <w:noProof/>
                <w:webHidden/>
              </w:rPr>
              <w:fldChar w:fldCharType="separate"/>
            </w:r>
            <w:r w:rsidR="00DE4F94">
              <w:rPr>
                <w:noProof/>
                <w:webHidden/>
              </w:rPr>
              <w:t>54</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05" w:history="1">
            <w:r w:rsidR="00DE4F94" w:rsidRPr="009E07B3">
              <w:rPr>
                <w:rStyle w:val="Hipervnculo"/>
                <w:rFonts w:eastAsia="Times New Roman"/>
                <w:b/>
                <w:noProof/>
                <w:lang w:eastAsia="es-EC"/>
              </w:rPr>
              <w:t>RUBRO:</w:t>
            </w:r>
            <w:r w:rsidR="00DE4F94" w:rsidRPr="009E07B3">
              <w:rPr>
                <w:rStyle w:val="Hipervnculo"/>
                <w:rFonts w:eastAsia="Times New Roman"/>
                <w:noProof/>
                <w:lang w:eastAsia="es-EC"/>
              </w:rPr>
              <w:t xml:space="preserve"> Relleno de tierra vegetal importada, e= 0.20 m</w:t>
            </w:r>
            <w:r w:rsidR="00DE4F94">
              <w:rPr>
                <w:noProof/>
                <w:webHidden/>
              </w:rPr>
              <w:tab/>
            </w:r>
            <w:r w:rsidR="00DE4F94">
              <w:rPr>
                <w:noProof/>
                <w:webHidden/>
              </w:rPr>
              <w:fldChar w:fldCharType="begin"/>
            </w:r>
            <w:r w:rsidR="00DE4F94">
              <w:rPr>
                <w:noProof/>
                <w:webHidden/>
              </w:rPr>
              <w:instrText xml:space="preserve"> PAGEREF _Toc479848405 \h </w:instrText>
            </w:r>
            <w:r w:rsidR="00DE4F94">
              <w:rPr>
                <w:noProof/>
                <w:webHidden/>
              </w:rPr>
            </w:r>
            <w:r w:rsidR="00DE4F94">
              <w:rPr>
                <w:noProof/>
                <w:webHidden/>
              </w:rPr>
              <w:fldChar w:fldCharType="separate"/>
            </w:r>
            <w:r w:rsidR="00DE4F94">
              <w:rPr>
                <w:noProof/>
                <w:webHidden/>
              </w:rPr>
              <w:t>55</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06" w:history="1">
            <w:r w:rsidR="00DE4F94" w:rsidRPr="009E07B3">
              <w:rPr>
                <w:rStyle w:val="Hipervnculo"/>
                <w:rFonts w:eastAsia="Times New Roman"/>
                <w:b/>
                <w:noProof/>
                <w:lang w:eastAsia="es-EC"/>
              </w:rPr>
              <w:t>RUBRO:</w:t>
            </w:r>
            <w:r w:rsidR="00DE4F94" w:rsidRPr="009E07B3">
              <w:rPr>
                <w:rStyle w:val="Hipervnculo"/>
                <w:rFonts w:eastAsia="Times New Roman"/>
                <w:noProof/>
                <w:lang w:eastAsia="es-EC"/>
              </w:rPr>
              <w:t xml:space="preserve"> Encespado</w:t>
            </w:r>
            <w:r w:rsidR="00DE4F94">
              <w:rPr>
                <w:noProof/>
                <w:webHidden/>
              </w:rPr>
              <w:tab/>
            </w:r>
            <w:r w:rsidR="00DE4F94">
              <w:rPr>
                <w:noProof/>
                <w:webHidden/>
              </w:rPr>
              <w:fldChar w:fldCharType="begin"/>
            </w:r>
            <w:r w:rsidR="00DE4F94">
              <w:rPr>
                <w:noProof/>
                <w:webHidden/>
              </w:rPr>
              <w:instrText xml:space="preserve"> PAGEREF _Toc479848406 \h </w:instrText>
            </w:r>
            <w:r w:rsidR="00DE4F94">
              <w:rPr>
                <w:noProof/>
                <w:webHidden/>
              </w:rPr>
            </w:r>
            <w:r w:rsidR="00DE4F94">
              <w:rPr>
                <w:noProof/>
                <w:webHidden/>
              </w:rPr>
              <w:fldChar w:fldCharType="separate"/>
            </w:r>
            <w:r w:rsidR="00DE4F94">
              <w:rPr>
                <w:noProof/>
                <w:webHidden/>
              </w:rPr>
              <w:t>56</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07" w:history="1">
            <w:r w:rsidR="00DE4F94" w:rsidRPr="009E07B3">
              <w:rPr>
                <w:rStyle w:val="Hipervnculo"/>
                <w:rFonts w:eastAsia="Times New Roman"/>
                <w:b/>
                <w:noProof/>
                <w:lang w:eastAsia="es-EC"/>
              </w:rPr>
              <w:t>RUBRO:</w:t>
            </w:r>
            <w:r w:rsidR="00DE4F94" w:rsidRPr="009E07B3">
              <w:rPr>
                <w:rStyle w:val="Hipervnculo"/>
                <w:rFonts w:eastAsia="Times New Roman"/>
                <w:noProof/>
                <w:lang w:eastAsia="es-EC"/>
              </w:rPr>
              <w:t xml:space="preserve"> Tutor y estacas para árboles Grupo 1 y 2</w:t>
            </w:r>
            <w:r w:rsidR="00DE4F94">
              <w:rPr>
                <w:noProof/>
                <w:webHidden/>
              </w:rPr>
              <w:tab/>
            </w:r>
            <w:r w:rsidR="00DE4F94">
              <w:rPr>
                <w:noProof/>
                <w:webHidden/>
              </w:rPr>
              <w:fldChar w:fldCharType="begin"/>
            </w:r>
            <w:r w:rsidR="00DE4F94">
              <w:rPr>
                <w:noProof/>
                <w:webHidden/>
              </w:rPr>
              <w:instrText xml:space="preserve"> PAGEREF _Toc479848407 \h </w:instrText>
            </w:r>
            <w:r w:rsidR="00DE4F94">
              <w:rPr>
                <w:noProof/>
                <w:webHidden/>
              </w:rPr>
            </w:r>
            <w:r w:rsidR="00DE4F94">
              <w:rPr>
                <w:noProof/>
                <w:webHidden/>
              </w:rPr>
              <w:fldChar w:fldCharType="separate"/>
            </w:r>
            <w:r w:rsidR="00DE4F94">
              <w:rPr>
                <w:noProof/>
                <w:webHidden/>
              </w:rPr>
              <w:t>57</w:t>
            </w:r>
            <w:r w:rsidR="00DE4F94">
              <w:rPr>
                <w:noProof/>
                <w:webHidden/>
              </w:rPr>
              <w:fldChar w:fldCharType="end"/>
            </w:r>
          </w:hyperlink>
        </w:p>
        <w:p w:rsidR="00DE4F94" w:rsidRDefault="00E50EFD">
          <w:pPr>
            <w:pStyle w:val="TDC1"/>
            <w:tabs>
              <w:tab w:val="right" w:leader="dot" w:pos="8494"/>
            </w:tabs>
            <w:rPr>
              <w:rFonts w:asciiTheme="minorHAnsi" w:eastAsiaTheme="minorEastAsia" w:hAnsiTheme="minorHAnsi"/>
              <w:noProof/>
              <w:sz w:val="22"/>
              <w:lang w:val="es-ES" w:eastAsia="es-ES"/>
            </w:rPr>
          </w:pPr>
          <w:hyperlink w:anchor="_Toc479848408" w:history="1">
            <w:r w:rsidR="00DE4F94" w:rsidRPr="009E07B3">
              <w:rPr>
                <w:rStyle w:val="Hipervnculo"/>
                <w:noProof/>
              </w:rPr>
              <w:t>HORMIGONES Y ESTRUCTURA</w:t>
            </w:r>
            <w:r w:rsidR="00DE4F94">
              <w:rPr>
                <w:noProof/>
                <w:webHidden/>
              </w:rPr>
              <w:tab/>
            </w:r>
            <w:r w:rsidR="00DE4F94">
              <w:rPr>
                <w:noProof/>
                <w:webHidden/>
              </w:rPr>
              <w:fldChar w:fldCharType="begin"/>
            </w:r>
            <w:r w:rsidR="00DE4F94">
              <w:rPr>
                <w:noProof/>
                <w:webHidden/>
              </w:rPr>
              <w:instrText xml:space="preserve"> PAGEREF _Toc479848408 \h </w:instrText>
            </w:r>
            <w:r w:rsidR="00DE4F94">
              <w:rPr>
                <w:noProof/>
                <w:webHidden/>
              </w:rPr>
            </w:r>
            <w:r w:rsidR="00DE4F94">
              <w:rPr>
                <w:noProof/>
                <w:webHidden/>
              </w:rPr>
              <w:fldChar w:fldCharType="separate"/>
            </w:r>
            <w:r w:rsidR="00DE4F94">
              <w:rPr>
                <w:noProof/>
                <w:webHidden/>
              </w:rPr>
              <w:t>58</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09" w:history="1">
            <w:r w:rsidR="00DE4F94" w:rsidRPr="009E07B3">
              <w:rPr>
                <w:rStyle w:val="Hipervnculo"/>
                <w:rFonts w:eastAsia="Times New Roman"/>
                <w:b/>
                <w:noProof/>
                <w:lang w:eastAsia="es-EC"/>
              </w:rPr>
              <w:t>RUBRO:</w:t>
            </w:r>
            <w:r w:rsidR="00DE4F94" w:rsidRPr="009E07B3">
              <w:rPr>
                <w:rStyle w:val="Hipervnculo"/>
                <w:rFonts w:eastAsia="Times New Roman"/>
                <w:noProof/>
                <w:lang w:eastAsia="es-EC"/>
              </w:rPr>
              <w:t xml:space="preserve"> Acero de refuerzo F´y= 4200 kg/cm2</w:t>
            </w:r>
            <w:r w:rsidR="00DE4F94">
              <w:rPr>
                <w:noProof/>
                <w:webHidden/>
              </w:rPr>
              <w:tab/>
            </w:r>
            <w:r w:rsidR="00DE4F94">
              <w:rPr>
                <w:noProof/>
                <w:webHidden/>
              </w:rPr>
              <w:fldChar w:fldCharType="begin"/>
            </w:r>
            <w:r w:rsidR="00DE4F94">
              <w:rPr>
                <w:noProof/>
                <w:webHidden/>
              </w:rPr>
              <w:instrText xml:space="preserve"> PAGEREF _Toc479848409 \h </w:instrText>
            </w:r>
            <w:r w:rsidR="00DE4F94">
              <w:rPr>
                <w:noProof/>
                <w:webHidden/>
              </w:rPr>
            </w:r>
            <w:r w:rsidR="00DE4F94">
              <w:rPr>
                <w:noProof/>
                <w:webHidden/>
              </w:rPr>
              <w:fldChar w:fldCharType="separate"/>
            </w:r>
            <w:r w:rsidR="00DE4F94">
              <w:rPr>
                <w:noProof/>
                <w:webHidden/>
              </w:rPr>
              <w:t>58</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10" w:history="1">
            <w:r w:rsidR="00DE4F94" w:rsidRPr="009E07B3">
              <w:rPr>
                <w:rStyle w:val="Hipervnculo"/>
                <w:rFonts w:eastAsia="Times New Roman"/>
                <w:b/>
                <w:noProof/>
                <w:lang w:eastAsia="es-EC"/>
              </w:rPr>
              <w:t>RUBRO:</w:t>
            </w:r>
            <w:r w:rsidR="00DE4F94" w:rsidRPr="009E07B3">
              <w:rPr>
                <w:rStyle w:val="Hipervnculo"/>
                <w:rFonts w:eastAsia="Times New Roman"/>
                <w:noProof/>
                <w:lang w:eastAsia="es-EC"/>
              </w:rPr>
              <w:t xml:space="preserve"> Replantillo de hormigón simple f´c= 140 kg/cm2</w:t>
            </w:r>
            <w:r w:rsidR="00DE4F94">
              <w:rPr>
                <w:noProof/>
                <w:webHidden/>
              </w:rPr>
              <w:tab/>
            </w:r>
            <w:r w:rsidR="00DE4F94">
              <w:rPr>
                <w:noProof/>
                <w:webHidden/>
              </w:rPr>
              <w:fldChar w:fldCharType="begin"/>
            </w:r>
            <w:r w:rsidR="00DE4F94">
              <w:rPr>
                <w:noProof/>
                <w:webHidden/>
              </w:rPr>
              <w:instrText xml:space="preserve"> PAGEREF _Toc479848410 \h </w:instrText>
            </w:r>
            <w:r w:rsidR="00DE4F94">
              <w:rPr>
                <w:noProof/>
                <w:webHidden/>
              </w:rPr>
            </w:r>
            <w:r w:rsidR="00DE4F94">
              <w:rPr>
                <w:noProof/>
                <w:webHidden/>
              </w:rPr>
              <w:fldChar w:fldCharType="separate"/>
            </w:r>
            <w:r w:rsidR="00DE4F94">
              <w:rPr>
                <w:noProof/>
                <w:webHidden/>
              </w:rPr>
              <w:t>60</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11" w:history="1">
            <w:r w:rsidR="00DE4F94" w:rsidRPr="009E07B3">
              <w:rPr>
                <w:rStyle w:val="Hipervnculo"/>
                <w:b/>
                <w:noProof/>
              </w:rPr>
              <w:t>RUBRO:</w:t>
            </w:r>
            <w:r w:rsidR="00DE4F94" w:rsidRPr="009E07B3">
              <w:rPr>
                <w:rStyle w:val="Hipervnculo"/>
                <w:rFonts w:eastAsia="Times New Roman"/>
                <w:noProof/>
                <w:lang w:eastAsia="es-EC"/>
              </w:rPr>
              <w:t xml:space="preserve"> Encofrado de 1/2 duelas de madera rústica para elementos de hormigón visto</w:t>
            </w:r>
            <w:r w:rsidR="00DE4F94">
              <w:rPr>
                <w:noProof/>
                <w:webHidden/>
              </w:rPr>
              <w:tab/>
            </w:r>
            <w:r w:rsidR="00DE4F94">
              <w:rPr>
                <w:noProof/>
                <w:webHidden/>
              </w:rPr>
              <w:fldChar w:fldCharType="begin"/>
            </w:r>
            <w:r w:rsidR="00DE4F94">
              <w:rPr>
                <w:noProof/>
                <w:webHidden/>
              </w:rPr>
              <w:instrText xml:space="preserve"> PAGEREF _Toc479848411 \h </w:instrText>
            </w:r>
            <w:r w:rsidR="00DE4F94">
              <w:rPr>
                <w:noProof/>
                <w:webHidden/>
              </w:rPr>
            </w:r>
            <w:r w:rsidR="00DE4F94">
              <w:rPr>
                <w:noProof/>
                <w:webHidden/>
              </w:rPr>
              <w:fldChar w:fldCharType="separate"/>
            </w:r>
            <w:r w:rsidR="00DE4F94">
              <w:rPr>
                <w:noProof/>
                <w:webHidden/>
              </w:rPr>
              <w:t>61</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12" w:history="1">
            <w:r w:rsidR="00DE4F94" w:rsidRPr="009E07B3">
              <w:rPr>
                <w:rStyle w:val="Hipervnculo"/>
                <w:b/>
                <w:noProof/>
              </w:rPr>
              <w:t>RUBRO:</w:t>
            </w:r>
            <w:r w:rsidR="00DE4F94" w:rsidRPr="009E07B3">
              <w:rPr>
                <w:rStyle w:val="Hipervnculo"/>
                <w:rFonts w:eastAsia="Times New Roman"/>
                <w:noProof/>
                <w:lang w:eastAsia="es-EC"/>
              </w:rPr>
              <w:t xml:space="preserve"> Hormigón simple f´c=210 kg/cm2</w:t>
            </w:r>
            <w:r w:rsidR="00DE4F94">
              <w:rPr>
                <w:noProof/>
                <w:webHidden/>
              </w:rPr>
              <w:tab/>
            </w:r>
            <w:r w:rsidR="00DE4F94">
              <w:rPr>
                <w:noProof/>
                <w:webHidden/>
              </w:rPr>
              <w:fldChar w:fldCharType="begin"/>
            </w:r>
            <w:r w:rsidR="00DE4F94">
              <w:rPr>
                <w:noProof/>
                <w:webHidden/>
              </w:rPr>
              <w:instrText xml:space="preserve"> PAGEREF _Toc479848412 \h </w:instrText>
            </w:r>
            <w:r w:rsidR="00DE4F94">
              <w:rPr>
                <w:noProof/>
                <w:webHidden/>
              </w:rPr>
            </w:r>
            <w:r w:rsidR="00DE4F94">
              <w:rPr>
                <w:noProof/>
                <w:webHidden/>
              </w:rPr>
              <w:fldChar w:fldCharType="separate"/>
            </w:r>
            <w:r w:rsidR="00DE4F94">
              <w:rPr>
                <w:noProof/>
                <w:webHidden/>
              </w:rPr>
              <w:t>62</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13" w:history="1">
            <w:r w:rsidR="00DE4F94" w:rsidRPr="009E07B3">
              <w:rPr>
                <w:rStyle w:val="Hipervnculo"/>
                <w:b/>
                <w:noProof/>
              </w:rPr>
              <w:t>RUBRO:</w:t>
            </w:r>
            <w:r w:rsidR="00DE4F94" w:rsidRPr="009E07B3">
              <w:rPr>
                <w:rStyle w:val="Hipervnculo"/>
                <w:rFonts w:eastAsia="Times New Roman"/>
                <w:noProof/>
                <w:lang w:eastAsia="es-EC"/>
              </w:rPr>
              <w:t xml:space="preserve"> Cajas de revisión con tapa de H. A. (80x80) cm</w:t>
            </w:r>
            <w:r w:rsidR="00DE4F94">
              <w:rPr>
                <w:noProof/>
                <w:webHidden/>
              </w:rPr>
              <w:tab/>
            </w:r>
            <w:r w:rsidR="00DE4F94">
              <w:rPr>
                <w:noProof/>
                <w:webHidden/>
              </w:rPr>
              <w:fldChar w:fldCharType="begin"/>
            </w:r>
            <w:r w:rsidR="00DE4F94">
              <w:rPr>
                <w:noProof/>
                <w:webHidden/>
              </w:rPr>
              <w:instrText xml:space="preserve"> PAGEREF _Toc479848413 \h </w:instrText>
            </w:r>
            <w:r w:rsidR="00DE4F94">
              <w:rPr>
                <w:noProof/>
                <w:webHidden/>
              </w:rPr>
            </w:r>
            <w:r w:rsidR="00DE4F94">
              <w:rPr>
                <w:noProof/>
                <w:webHidden/>
              </w:rPr>
              <w:fldChar w:fldCharType="separate"/>
            </w:r>
            <w:r w:rsidR="00DE4F94">
              <w:rPr>
                <w:noProof/>
                <w:webHidden/>
              </w:rPr>
              <w:t>64</w:t>
            </w:r>
            <w:r w:rsidR="00DE4F94">
              <w:rPr>
                <w:noProof/>
                <w:webHidden/>
              </w:rPr>
              <w:fldChar w:fldCharType="end"/>
            </w:r>
          </w:hyperlink>
        </w:p>
        <w:p w:rsidR="00DE4F94" w:rsidRDefault="00E50EFD">
          <w:pPr>
            <w:pStyle w:val="TDC1"/>
            <w:tabs>
              <w:tab w:val="right" w:leader="dot" w:pos="8494"/>
            </w:tabs>
            <w:rPr>
              <w:rFonts w:asciiTheme="minorHAnsi" w:eastAsiaTheme="minorEastAsia" w:hAnsiTheme="minorHAnsi"/>
              <w:noProof/>
              <w:sz w:val="22"/>
              <w:lang w:val="es-ES" w:eastAsia="es-ES"/>
            </w:rPr>
          </w:pPr>
          <w:hyperlink w:anchor="_Toc479848414" w:history="1">
            <w:r w:rsidR="00DE4F94" w:rsidRPr="009E07B3">
              <w:rPr>
                <w:rStyle w:val="Hipervnculo"/>
                <w:noProof/>
              </w:rPr>
              <w:t>INSTALACIONES HIDROSANITARIAS</w:t>
            </w:r>
            <w:r w:rsidR="00DE4F94">
              <w:rPr>
                <w:noProof/>
                <w:webHidden/>
              </w:rPr>
              <w:tab/>
            </w:r>
            <w:r w:rsidR="00DE4F94">
              <w:rPr>
                <w:noProof/>
                <w:webHidden/>
              </w:rPr>
              <w:fldChar w:fldCharType="begin"/>
            </w:r>
            <w:r w:rsidR="00DE4F94">
              <w:rPr>
                <w:noProof/>
                <w:webHidden/>
              </w:rPr>
              <w:instrText xml:space="preserve"> PAGEREF _Toc479848414 \h </w:instrText>
            </w:r>
            <w:r w:rsidR="00DE4F94">
              <w:rPr>
                <w:noProof/>
                <w:webHidden/>
              </w:rPr>
            </w:r>
            <w:r w:rsidR="00DE4F94">
              <w:rPr>
                <w:noProof/>
                <w:webHidden/>
              </w:rPr>
              <w:fldChar w:fldCharType="separate"/>
            </w:r>
            <w:r w:rsidR="00DE4F94">
              <w:rPr>
                <w:noProof/>
                <w:webHidden/>
              </w:rPr>
              <w:t>66</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15" w:history="1">
            <w:r w:rsidR="00DE4F94" w:rsidRPr="009E07B3">
              <w:rPr>
                <w:rStyle w:val="Hipervnculo"/>
                <w:b/>
                <w:noProof/>
              </w:rPr>
              <w:t>RUBRO:</w:t>
            </w:r>
            <w:r w:rsidR="00DE4F94" w:rsidRPr="009E07B3">
              <w:rPr>
                <w:rStyle w:val="Hipervnculo"/>
                <w:rFonts w:eastAsia="Times New Roman"/>
                <w:noProof/>
                <w:lang w:eastAsia="es-EC"/>
              </w:rPr>
              <w:t xml:space="preserve"> Tubería PVC de presión roscable diam. ½ pul, ASTM D1785-89, incluye accesorio y consumibles</w:t>
            </w:r>
            <w:r w:rsidR="00DE4F94">
              <w:rPr>
                <w:noProof/>
                <w:webHidden/>
              </w:rPr>
              <w:tab/>
            </w:r>
            <w:r w:rsidR="00DE4F94">
              <w:rPr>
                <w:noProof/>
                <w:webHidden/>
              </w:rPr>
              <w:fldChar w:fldCharType="begin"/>
            </w:r>
            <w:r w:rsidR="00DE4F94">
              <w:rPr>
                <w:noProof/>
                <w:webHidden/>
              </w:rPr>
              <w:instrText xml:space="preserve"> PAGEREF _Toc479848415 \h </w:instrText>
            </w:r>
            <w:r w:rsidR="00DE4F94">
              <w:rPr>
                <w:noProof/>
                <w:webHidden/>
              </w:rPr>
            </w:r>
            <w:r w:rsidR="00DE4F94">
              <w:rPr>
                <w:noProof/>
                <w:webHidden/>
              </w:rPr>
              <w:fldChar w:fldCharType="separate"/>
            </w:r>
            <w:r w:rsidR="00DE4F94">
              <w:rPr>
                <w:noProof/>
                <w:webHidden/>
              </w:rPr>
              <w:t>66</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16" w:history="1">
            <w:r w:rsidR="00DE4F94" w:rsidRPr="009E07B3">
              <w:rPr>
                <w:rStyle w:val="Hipervnculo"/>
                <w:b/>
                <w:noProof/>
              </w:rPr>
              <w:t>RUBRO:</w:t>
            </w:r>
            <w:r w:rsidR="00DE4F94" w:rsidRPr="009E07B3">
              <w:rPr>
                <w:rStyle w:val="Hipervnculo"/>
                <w:rFonts w:eastAsia="Times New Roman"/>
                <w:noProof/>
                <w:lang w:eastAsia="es-EC"/>
              </w:rPr>
              <w:t xml:space="preserve"> Válvula de compuerta diam. 1/2 pul.</w:t>
            </w:r>
            <w:r w:rsidR="00DE4F94">
              <w:rPr>
                <w:noProof/>
                <w:webHidden/>
              </w:rPr>
              <w:tab/>
            </w:r>
            <w:r w:rsidR="00DE4F94">
              <w:rPr>
                <w:noProof/>
                <w:webHidden/>
              </w:rPr>
              <w:fldChar w:fldCharType="begin"/>
            </w:r>
            <w:r w:rsidR="00DE4F94">
              <w:rPr>
                <w:noProof/>
                <w:webHidden/>
              </w:rPr>
              <w:instrText xml:space="preserve"> PAGEREF _Toc479848416 \h </w:instrText>
            </w:r>
            <w:r w:rsidR="00DE4F94">
              <w:rPr>
                <w:noProof/>
                <w:webHidden/>
              </w:rPr>
            </w:r>
            <w:r w:rsidR="00DE4F94">
              <w:rPr>
                <w:noProof/>
                <w:webHidden/>
              </w:rPr>
              <w:fldChar w:fldCharType="separate"/>
            </w:r>
            <w:r w:rsidR="00DE4F94">
              <w:rPr>
                <w:noProof/>
                <w:webHidden/>
              </w:rPr>
              <w:t>68</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17" w:history="1">
            <w:r w:rsidR="00DE4F94" w:rsidRPr="009E07B3">
              <w:rPr>
                <w:rStyle w:val="Hipervnculo"/>
                <w:b/>
                <w:noProof/>
              </w:rPr>
              <w:t>RUBRO:</w:t>
            </w:r>
            <w:r w:rsidR="00DE4F94" w:rsidRPr="009E07B3">
              <w:rPr>
                <w:rStyle w:val="Hipervnculo"/>
                <w:rFonts w:eastAsia="Times New Roman"/>
                <w:noProof/>
                <w:lang w:eastAsia="es-EC"/>
              </w:rPr>
              <w:t xml:space="preserve"> Llave de manguera diam. 1/2 pul.</w:t>
            </w:r>
            <w:r w:rsidR="00DE4F94">
              <w:rPr>
                <w:noProof/>
                <w:webHidden/>
              </w:rPr>
              <w:tab/>
            </w:r>
            <w:r w:rsidR="00DE4F94">
              <w:rPr>
                <w:noProof/>
                <w:webHidden/>
              </w:rPr>
              <w:fldChar w:fldCharType="begin"/>
            </w:r>
            <w:r w:rsidR="00DE4F94">
              <w:rPr>
                <w:noProof/>
                <w:webHidden/>
              </w:rPr>
              <w:instrText xml:space="preserve"> PAGEREF _Toc479848417 \h </w:instrText>
            </w:r>
            <w:r w:rsidR="00DE4F94">
              <w:rPr>
                <w:noProof/>
                <w:webHidden/>
              </w:rPr>
            </w:r>
            <w:r w:rsidR="00DE4F94">
              <w:rPr>
                <w:noProof/>
                <w:webHidden/>
              </w:rPr>
              <w:fldChar w:fldCharType="separate"/>
            </w:r>
            <w:r w:rsidR="00DE4F94">
              <w:rPr>
                <w:noProof/>
                <w:webHidden/>
              </w:rPr>
              <w:t>69</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18" w:history="1">
            <w:r w:rsidR="00DE4F94" w:rsidRPr="009E07B3">
              <w:rPr>
                <w:rStyle w:val="Hipervnculo"/>
                <w:b/>
                <w:noProof/>
              </w:rPr>
              <w:t>RUBRO:</w:t>
            </w:r>
            <w:r w:rsidR="00DE4F94" w:rsidRPr="009E07B3">
              <w:rPr>
                <w:rStyle w:val="Hipervnculo"/>
                <w:rFonts w:eastAsia="Times New Roman"/>
                <w:noProof/>
                <w:lang w:eastAsia="es-EC"/>
              </w:rPr>
              <w:t xml:space="preserve"> Tubería PVC E/C Tipo B diam. 6 pulg., INEN 1374, incluye accesorios y consumibles</w:t>
            </w:r>
            <w:r w:rsidR="00DE4F94">
              <w:rPr>
                <w:noProof/>
                <w:webHidden/>
              </w:rPr>
              <w:tab/>
            </w:r>
            <w:r w:rsidR="00DE4F94">
              <w:rPr>
                <w:noProof/>
                <w:webHidden/>
              </w:rPr>
              <w:fldChar w:fldCharType="begin"/>
            </w:r>
            <w:r w:rsidR="00DE4F94">
              <w:rPr>
                <w:noProof/>
                <w:webHidden/>
              </w:rPr>
              <w:instrText xml:space="preserve"> PAGEREF _Toc479848418 \h </w:instrText>
            </w:r>
            <w:r w:rsidR="00DE4F94">
              <w:rPr>
                <w:noProof/>
                <w:webHidden/>
              </w:rPr>
            </w:r>
            <w:r w:rsidR="00DE4F94">
              <w:rPr>
                <w:noProof/>
                <w:webHidden/>
              </w:rPr>
              <w:fldChar w:fldCharType="separate"/>
            </w:r>
            <w:r w:rsidR="00DE4F94">
              <w:rPr>
                <w:noProof/>
                <w:webHidden/>
              </w:rPr>
              <w:t>70</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19" w:history="1">
            <w:r w:rsidR="00DE4F94" w:rsidRPr="009E07B3">
              <w:rPr>
                <w:rStyle w:val="Hipervnculo"/>
                <w:b/>
                <w:noProof/>
              </w:rPr>
              <w:t>RUBRO:</w:t>
            </w:r>
            <w:r w:rsidR="00DE4F94" w:rsidRPr="009E07B3">
              <w:rPr>
                <w:rStyle w:val="Hipervnculo"/>
                <w:rFonts w:eastAsia="Times New Roman"/>
                <w:noProof/>
                <w:lang w:eastAsia="es-EC"/>
              </w:rPr>
              <w:t xml:space="preserve"> Tubería PVC E/C Tipo B diam. 4 pulg., INEN 1374, incluye accesorios y consumibles</w:t>
            </w:r>
            <w:r w:rsidR="00DE4F94">
              <w:rPr>
                <w:noProof/>
                <w:webHidden/>
              </w:rPr>
              <w:tab/>
            </w:r>
            <w:r w:rsidR="00DE4F94">
              <w:rPr>
                <w:noProof/>
                <w:webHidden/>
              </w:rPr>
              <w:fldChar w:fldCharType="begin"/>
            </w:r>
            <w:r w:rsidR="00DE4F94">
              <w:rPr>
                <w:noProof/>
                <w:webHidden/>
              </w:rPr>
              <w:instrText xml:space="preserve"> PAGEREF _Toc479848419 \h </w:instrText>
            </w:r>
            <w:r w:rsidR="00DE4F94">
              <w:rPr>
                <w:noProof/>
                <w:webHidden/>
              </w:rPr>
            </w:r>
            <w:r w:rsidR="00DE4F94">
              <w:rPr>
                <w:noProof/>
                <w:webHidden/>
              </w:rPr>
              <w:fldChar w:fldCharType="separate"/>
            </w:r>
            <w:r w:rsidR="00DE4F94">
              <w:rPr>
                <w:noProof/>
                <w:webHidden/>
              </w:rPr>
              <w:t>70</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20" w:history="1">
            <w:r w:rsidR="00DE4F94" w:rsidRPr="009E07B3">
              <w:rPr>
                <w:rStyle w:val="Hipervnculo"/>
                <w:b/>
                <w:noProof/>
              </w:rPr>
              <w:t>RUBRO:</w:t>
            </w:r>
            <w:r w:rsidR="00DE4F94" w:rsidRPr="009E07B3">
              <w:rPr>
                <w:rStyle w:val="Hipervnculo"/>
                <w:rFonts w:eastAsia="Times New Roman"/>
                <w:noProof/>
                <w:lang w:eastAsia="es-EC"/>
              </w:rPr>
              <w:t xml:space="preserve"> Tubería PVC E/C Tipo B diam. 3 pulg., INEN 1374, incluye accesorios y consumibles</w:t>
            </w:r>
            <w:r w:rsidR="00DE4F94">
              <w:rPr>
                <w:noProof/>
                <w:webHidden/>
              </w:rPr>
              <w:tab/>
            </w:r>
            <w:r w:rsidR="00DE4F94">
              <w:rPr>
                <w:noProof/>
                <w:webHidden/>
              </w:rPr>
              <w:fldChar w:fldCharType="begin"/>
            </w:r>
            <w:r w:rsidR="00DE4F94">
              <w:rPr>
                <w:noProof/>
                <w:webHidden/>
              </w:rPr>
              <w:instrText xml:space="preserve"> PAGEREF _Toc479848420 \h </w:instrText>
            </w:r>
            <w:r w:rsidR="00DE4F94">
              <w:rPr>
                <w:noProof/>
                <w:webHidden/>
              </w:rPr>
            </w:r>
            <w:r w:rsidR="00DE4F94">
              <w:rPr>
                <w:noProof/>
                <w:webHidden/>
              </w:rPr>
              <w:fldChar w:fldCharType="separate"/>
            </w:r>
            <w:r w:rsidR="00DE4F94">
              <w:rPr>
                <w:noProof/>
                <w:webHidden/>
              </w:rPr>
              <w:t>70</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21" w:history="1">
            <w:r w:rsidR="00DE4F94" w:rsidRPr="009E07B3">
              <w:rPr>
                <w:rStyle w:val="Hipervnculo"/>
                <w:b/>
                <w:noProof/>
              </w:rPr>
              <w:t>RUBRO:</w:t>
            </w:r>
            <w:r w:rsidR="00DE4F94" w:rsidRPr="009E07B3">
              <w:rPr>
                <w:rStyle w:val="Hipervnculo"/>
                <w:rFonts w:eastAsia="Times New Roman"/>
                <w:noProof/>
                <w:lang w:eastAsia="es-EC"/>
              </w:rPr>
              <w:t xml:space="preserve"> Tubería PVC-S E/C perforada para drenajes diam. 4 pulg., incluye accesorios y consumibles</w:t>
            </w:r>
            <w:r w:rsidR="00DE4F94">
              <w:rPr>
                <w:noProof/>
                <w:webHidden/>
              </w:rPr>
              <w:tab/>
            </w:r>
            <w:r w:rsidR="00DE4F94">
              <w:rPr>
                <w:noProof/>
                <w:webHidden/>
              </w:rPr>
              <w:fldChar w:fldCharType="begin"/>
            </w:r>
            <w:r w:rsidR="00DE4F94">
              <w:rPr>
                <w:noProof/>
                <w:webHidden/>
              </w:rPr>
              <w:instrText xml:space="preserve"> PAGEREF _Toc479848421 \h </w:instrText>
            </w:r>
            <w:r w:rsidR="00DE4F94">
              <w:rPr>
                <w:noProof/>
                <w:webHidden/>
              </w:rPr>
            </w:r>
            <w:r w:rsidR="00DE4F94">
              <w:rPr>
                <w:noProof/>
                <w:webHidden/>
              </w:rPr>
              <w:fldChar w:fldCharType="separate"/>
            </w:r>
            <w:r w:rsidR="00DE4F94">
              <w:rPr>
                <w:noProof/>
                <w:webHidden/>
              </w:rPr>
              <w:t>72</w:t>
            </w:r>
            <w:r w:rsidR="00DE4F94">
              <w:rPr>
                <w:noProof/>
                <w:webHidden/>
              </w:rPr>
              <w:fldChar w:fldCharType="end"/>
            </w:r>
          </w:hyperlink>
        </w:p>
        <w:p w:rsidR="00DE4F94" w:rsidRDefault="00E50EFD">
          <w:pPr>
            <w:pStyle w:val="TDC1"/>
            <w:tabs>
              <w:tab w:val="right" w:leader="dot" w:pos="8494"/>
            </w:tabs>
            <w:rPr>
              <w:rFonts w:asciiTheme="minorHAnsi" w:eastAsiaTheme="minorEastAsia" w:hAnsiTheme="minorHAnsi"/>
              <w:noProof/>
              <w:sz w:val="22"/>
              <w:lang w:val="es-ES" w:eastAsia="es-ES"/>
            </w:rPr>
          </w:pPr>
          <w:hyperlink w:anchor="_Toc479848422" w:history="1">
            <w:r w:rsidR="00DE4F94" w:rsidRPr="009E07B3">
              <w:rPr>
                <w:rStyle w:val="Hipervnculo"/>
                <w:noProof/>
              </w:rPr>
              <w:t>CONTROL AMBIENTAL</w:t>
            </w:r>
            <w:r w:rsidR="00DE4F94">
              <w:rPr>
                <w:noProof/>
                <w:webHidden/>
              </w:rPr>
              <w:tab/>
            </w:r>
            <w:r w:rsidR="00DE4F94">
              <w:rPr>
                <w:noProof/>
                <w:webHidden/>
              </w:rPr>
              <w:fldChar w:fldCharType="begin"/>
            </w:r>
            <w:r w:rsidR="00DE4F94">
              <w:rPr>
                <w:noProof/>
                <w:webHidden/>
              </w:rPr>
              <w:instrText xml:space="preserve"> PAGEREF _Toc479848422 \h </w:instrText>
            </w:r>
            <w:r w:rsidR="00DE4F94">
              <w:rPr>
                <w:noProof/>
                <w:webHidden/>
              </w:rPr>
            </w:r>
            <w:r w:rsidR="00DE4F94">
              <w:rPr>
                <w:noProof/>
                <w:webHidden/>
              </w:rPr>
              <w:fldChar w:fldCharType="separate"/>
            </w:r>
            <w:r w:rsidR="00DE4F94">
              <w:rPr>
                <w:noProof/>
                <w:webHidden/>
              </w:rPr>
              <w:t>74</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23" w:history="1">
            <w:r w:rsidR="00DE4F94" w:rsidRPr="009E07B3">
              <w:rPr>
                <w:rStyle w:val="Hipervnculo"/>
                <w:b/>
                <w:noProof/>
              </w:rPr>
              <w:t>RUBRO:</w:t>
            </w:r>
            <w:r w:rsidR="00DE4F94" w:rsidRPr="009E07B3">
              <w:rPr>
                <w:rStyle w:val="Hipervnculo"/>
                <w:rFonts w:eastAsia="Times New Roman"/>
                <w:noProof/>
                <w:lang w:eastAsia="es-EC"/>
              </w:rPr>
              <w:t xml:space="preserve"> Volante informativo-A5 (Incluye Distribución)</w:t>
            </w:r>
            <w:r w:rsidR="00DE4F94">
              <w:rPr>
                <w:noProof/>
                <w:webHidden/>
              </w:rPr>
              <w:tab/>
            </w:r>
            <w:r w:rsidR="00DE4F94">
              <w:rPr>
                <w:noProof/>
                <w:webHidden/>
              </w:rPr>
              <w:fldChar w:fldCharType="begin"/>
            </w:r>
            <w:r w:rsidR="00DE4F94">
              <w:rPr>
                <w:noProof/>
                <w:webHidden/>
              </w:rPr>
              <w:instrText xml:space="preserve"> PAGEREF _Toc479848423 \h </w:instrText>
            </w:r>
            <w:r w:rsidR="00DE4F94">
              <w:rPr>
                <w:noProof/>
                <w:webHidden/>
              </w:rPr>
            </w:r>
            <w:r w:rsidR="00DE4F94">
              <w:rPr>
                <w:noProof/>
                <w:webHidden/>
              </w:rPr>
              <w:fldChar w:fldCharType="separate"/>
            </w:r>
            <w:r w:rsidR="00DE4F94">
              <w:rPr>
                <w:noProof/>
                <w:webHidden/>
              </w:rPr>
              <w:t>74</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24" w:history="1">
            <w:r w:rsidR="00DE4F94" w:rsidRPr="009E07B3">
              <w:rPr>
                <w:rStyle w:val="Hipervnculo"/>
                <w:b/>
                <w:noProof/>
              </w:rPr>
              <w:t>RUBRO:</w:t>
            </w:r>
            <w:r w:rsidR="00DE4F94" w:rsidRPr="009E07B3">
              <w:rPr>
                <w:rStyle w:val="Hipervnculo"/>
                <w:rFonts w:eastAsia="Times New Roman"/>
                <w:noProof/>
                <w:lang w:eastAsia="es-EC"/>
              </w:rPr>
              <w:t xml:space="preserve"> Cinta reflectiva-Rollo 3´´X 200 pies (con leyenda)</w:t>
            </w:r>
            <w:r w:rsidR="00DE4F94">
              <w:rPr>
                <w:noProof/>
                <w:webHidden/>
              </w:rPr>
              <w:tab/>
            </w:r>
            <w:r w:rsidR="00DE4F94">
              <w:rPr>
                <w:noProof/>
                <w:webHidden/>
              </w:rPr>
              <w:fldChar w:fldCharType="begin"/>
            </w:r>
            <w:r w:rsidR="00DE4F94">
              <w:rPr>
                <w:noProof/>
                <w:webHidden/>
              </w:rPr>
              <w:instrText xml:space="preserve"> PAGEREF _Toc479848424 \h </w:instrText>
            </w:r>
            <w:r w:rsidR="00DE4F94">
              <w:rPr>
                <w:noProof/>
                <w:webHidden/>
              </w:rPr>
            </w:r>
            <w:r w:rsidR="00DE4F94">
              <w:rPr>
                <w:noProof/>
                <w:webHidden/>
              </w:rPr>
              <w:fldChar w:fldCharType="separate"/>
            </w:r>
            <w:r w:rsidR="00DE4F94">
              <w:rPr>
                <w:noProof/>
                <w:webHidden/>
              </w:rPr>
              <w:t>75</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25" w:history="1">
            <w:r w:rsidR="00DE4F94" w:rsidRPr="009E07B3">
              <w:rPr>
                <w:rStyle w:val="Hipervnculo"/>
                <w:b/>
                <w:noProof/>
              </w:rPr>
              <w:t>RUBRO:</w:t>
            </w:r>
            <w:r w:rsidR="00DE4F94" w:rsidRPr="009E07B3">
              <w:rPr>
                <w:rStyle w:val="Hipervnculo"/>
                <w:rFonts w:eastAsia="Times New Roman"/>
                <w:noProof/>
                <w:lang w:eastAsia="es-EC"/>
              </w:rPr>
              <w:t xml:space="preserve"> Rótulos de señalización en Tool, postes HG 2´´ (leyenda y logos)</w:t>
            </w:r>
            <w:r w:rsidR="00DE4F94">
              <w:rPr>
                <w:noProof/>
                <w:webHidden/>
              </w:rPr>
              <w:tab/>
            </w:r>
            <w:r w:rsidR="00DE4F94">
              <w:rPr>
                <w:noProof/>
                <w:webHidden/>
              </w:rPr>
              <w:fldChar w:fldCharType="begin"/>
            </w:r>
            <w:r w:rsidR="00DE4F94">
              <w:rPr>
                <w:noProof/>
                <w:webHidden/>
              </w:rPr>
              <w:instrText xml:space="preserve"> PAGEREF _Toc479848425 \h </w:instrText>
            </w:r>
            <w:r w:rsidR="00DE4F94">
              <w:rPr>
                <w:noProof/>
                <w:webHidden/>
              </w:rPr>
            </w:r>
            <w:r w:rsidR="00DE4F94">
              <w:rPr>
                <w:noProof/>
                <w:webHidden/>
              </w:rPr>
              <w:fldChar w:fldCharType="separate"/>
            </w:r>
            <w:r w:rsidR="00DE4F94">
              <w:rPr>
                <w:noProof/>
                <w:webHidden/>
              </w:rPr>
              <w:t>76</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26" w:history="1">
            <w:r w:rsidR="00DE4F94" w:rsidRPr="009E07B3">
              <w:rPr>
                <w:rStyle w:val="Hipervnculo"/>
                <w:b/>
                <w:noProof/>
              </w:rPr>
              <w:t>RUBRO:</w:t>
            </w:r>
            <w:r w:rsidR="00DE4F94" w:rsidRPr="009E07B3">
              <w:rPr>
                <w:rStyle w:val="Hipervnculo"/>
                <w:rFonts w:eastAsia="Times New Roman"/>
                <w:noProof/>
                <w:lang w:eastAsia="es-EC"/>
              </w:rPr>
              <w:t xml:space="preserve"> Agua para control de polvo</w:t>
            </w:r>
            <w:r w:rsidR="00DE4F94">
              <w:rPr>
                <w:noProof/>
                <w:webHidden/>
              </w:rPr>
              <w:tab/>
            </w:r>
            <w:r w:rsidR="00DE4F94">
              <w:rPr>
                <w:noProof/>
                <w:webHidden/>
              </w:rPr>
              <w:fldChar w:fldCharType="begin"/>
            </w:r>
            <w:r w:rsidR="00DE4F94">
              <w:rPr>
                <w:noProof/>
                <w:webHidden/>
              </w:rPr>
              <w:instrText xml:space="preserve"> PAGEREF _Toc479848426 \h </w:instrText>
            </w:r>
            <w:r w:rsidR="00DE4F94">
              <w:rPr>
                <w:noProof/>
                <w:webHidden/>
              </w:rPr>
            </w:r>
            <w:r w:rsidR="00DE4F94">
              <w:rPr>
                <w:noProof/>
                <w:webHidden/>
              </w:rPr>
              <w:fldChar w:fldCharType="separate"/>
            </w:r>
            <w:r w:rsidR="00DE4F94">
              <w:rPr>
                <w:noProof/>
                <w:webHidden/>
              </w:rPr>
              <w:t>77</w:t>
            </w:r>
            <w:r w:rsidR="00DE4F94">
              <w:rPr>
                <w:noProof/>
                <w:webHidden/>
              </w:rPr>
              <w:fldChar w:fldCharType="end"/>
            </w:r>
          </w:hyperlink>
        </w:p>
        <w:p w:rsidR="00DE4F94" w:rsidRDefault="00E50EFD">
          <w:pPr>
            <w:pStyle w:val="TDC2"/>
            <w:tabs>
              <w:tab w:val="right" w:leader="dot" w:pos="8494"/>
            </w:tabs>
            <w:rPr>
              <w:rFonts w:asciiTheme="minorHAnsi" w:eastAsiaTheme="minorEastAsia" w:hAnsiTheme="minorHAnsi"/>
              <w:noProof/>
              <w:sz w:val="22"/>
              <w:lang w:val="es-ES" w:eastAsia="es-ES"/>
            </w:rPr>
          </w:pPr>
          <w:hyperlink w:anchor="_Toc479848427" w:history="1">
            <w:r w:rsidR="00DE4F94" w:rsidRPr="009E07B3">
              <w:rPr>
                <w:rStyle w:val="Hipervnculo"/>
                <w:b/>
                <w:noProof/>
              </w:rPr>
              <w:t>RUBRO:</w:t>
            </w:r>
            <w:r w:rsidR="00DE4F94" w:rsidRPr="009E07B3">
              <w:rPr>
                <w:rStyle w:val="Hipervnculo"/>
                <w:rFonts w:eastAsia="Times New Roman"/>
                <w:noProof/>
                <w:lang w:eastAsia="es-EC"/>
              </w:rPr>
              <w:t xml:space="preserve"> Cono de seguridad h=60 cm</w:t>
            </w:r>
            <w:r w:rsidR="00DE4F94">
              <w:rPr>
                <w:noProof/>
                <w:webHidden/>
              </w:rPr>
              <w:tab/>
            </w:r>
            <w:r w:rsidR="00DE4F94">
              <w:rPr>
                <w:noProof/>
                <w:webHidden/>
              </w:rPr>
              <w:fldChar w:fldCharType="begin"/>
            </w:r>
            <w:r w:rsidR="00DE4F94">
              <w:rPr>
                <w:noProof/>
                <w:webHidden/>
              </w:rPr>
              <w:instrText xml:space="preserve"> PAGEREF _Toc479848427 \h </w:instrText>
            </w:r>
            <w:r w:rsidR="00DE4F94">
              <w:rPr>
                <w:noProof/>
                <w:webHidden/>
              </w:rPr>
            </w:r>
            <w:r w:rsidR="00DE4F94">
              <w:rPr>
                <w:noProof/>
                <w:webHidden/>
              </w:rPr>
              <w:fldChar w:fldCharType="separate"/>
            </w:r>
            <w:r w:rsidR="00DE4F94">
              <w:rPr>
                <w:noProof/>
                <w:webHidden/>
              </w:rPr>
              <w:t>78</w:t>
            </w:r>
            <w:r w:rsidR="00DE4F94">
              <w:rPr>
                <w:noProof/>
                <w:webHidden/>
              </w:rPr>
              <w:fldChar w:fldCharType="end"/>
            </w:r>
          </w:hyperlink>
        </w:p>
        <w:p w:rsidR="009140E5" w:rsidRDefault="00C4325C" w:rsidP="00C4325C">
          <w:pPr>
            <w:pStyle w:val="TDC2"/>
            <w:tabs>
              <w:tab w:val="right" w:leader="dot" w:pos="8494"/>
            </w:tabs>
            <w:spacing w:before="0" w:after="0"/>
          </w:pPr>
          <w:r>
            <w:rPr>
              <w:b/>
              <w:bCs/>
              <w:lang w:val="es-ES"/>
            </w:rPr>
            <w:fldChar w:fldCharType="end"/>
          </w:r>
        </w:p>
      </w:sdtContent>
    </w:sdt>
    <w:p w:rsidR="00E77C90" w:rsidRDefault="00E77C90">
      <w:pPr>
        <w:spacing w:before="0" w:after="160" w:line="259" w:lineRule="auto"/>
        <w:jc w:val="left"/>
        <w:rPr>
          <w:rFonts w:eastAsia="Times New Roman" w:cs="Times New Roman"/>
          <w:b/>
          <w:bCs/>
          <w:sz w:val="28"/>
          <w:szCs w:val="24"/>
          <w:lang w:val="es-ES" w:eastAsia="es-ES"/>
        </w:rPr>
      </w:pPr>
      <w:r>
        <w:br w:type="page"/>
      </w:r>
    </w:p>
    <w:p w:rsidR="00E77C90" w:rsidRPr="0062149D" w:rsidRDefault="00E77C90" w:rsidP="00E77C90">
      <w:pPr>
        <w:pStyle w:val="Ttulo1"/>
        <w:spacing w:after="240"/>
      </w:pPr>
      <w:r>
        <w:lastRenderedPageBreak/>
        <w:t>A</w:t>
      </w:r>
      <w:r w:rsidRPr="0062149D">
        <w:t>CTIVIDADES PRELIMINARES</w:t>
      </w:r>
    </w:p>
    <w:p w:rsidR="00E77C90" w:rsidRPr="0062149D" w:rsidRDefault="00E77C90" w:rsidP="00E77C90">
      <w:pPr>
        <w:pStyle w:val="Ttulo2"/>
        <w:spacing w:line="276" w:lineRule="auto"/>
      </w:pPr>
      <w:bookmarkStart w:id="4" w:name="_Toc479848363"/>
      <w:r w:rsidRPr="0062149D">
        <w:rPr>
          <w:b/>
        </w:rPr>
        <w:t>RUBRO:</w:t>
      </w:r>
      <w:r w:rsidRPr="0062149D">
        <w:t xml:space="preserve"> </w:t>
      </w:r>
      <w:r>
        <w:rPr>
          <w:rFonts w:eastAsia="Times New Roman"/>
          <w:lang w:eastAsia="es-EC"/>
        </w:rPr>
        <w:t>Guardianía, oficina y bodega de materiales</w:t>
      </w:r>
      <w:bookmarkEnd w:id="4"/>
    </w:p>
    <w:p w:rsidR="00E77C90" w:rsidRPr="0062149D" w:rsidRDefault="00E77C90" w:rsidP="00E77C90">
      <w:r w:rsidRPr="0062149D">
        <w:rPr>
          <w:b/>
        </w:rPr>
        <w:t>UNIDAD:</w:t>
      </w:r>
      <w:r>
        <w:t xml:space="preserve"> M2</w:t>
      </w:r>
    </w:p>
    <w:p w:rsidR="00E77C90" w:rsidRPr="0062149D" w:rsidRDefault="00E77C90" w:rsidP="00E77C90">
      <w:r w:rsidRPr="0062149D">
        <w:rPr>
          <w:b/>
        </w:rPr>
        <w:t>CÓDIGO:</w:t>
      </w:r>
      <w:r w:rsidRPr="0062149D">
        <w:t xml:space="preserve"> A0</w:t>
      </w:r>
      <w:r>
        <w:t>1</w:t>
      </w:r>
    </w:p>
    <w:p w:rsidR="00E77C90" w:rsidRPr="0062149D" w:rsidRDefault="00E77C90" w:rsidP="00E77C90">
      <w:pPr>
        <w:rPr>
          <w:b/>
        </w:rPr>
      </w:pPr>
      <w:r w:rsidRPr="0062149D">
        <w:rPr>
          <w:b/>
        </w:rPr>
        <w:t xml:space="preserve">REQUERIMIENTOS:   </w:t>
      </w:r>
    </w:p>
    <w:p w:rsidR="00E77C90" w:rsidRPr="005E6078" w:rsidRDefault="00E77C90" w:rsidP="00E77C90">
      <w:r w:rsidRPr="0062149D">
        <w:rPr>
          <w:b/>
        </w:rPr>
        <w:t>MATERIALES:</w:t>
      </w:r>
      <w:r w:rsidRPr="0062149D">
        <w:t xml:space="preserve"> </w:t>
      </w:r>
      <w:r>
        <w:t xml:space="preserve">Puntal de madera (4x4x300) cm, listones de madera (7x7) cm, tablas de madera (20x3) cm, clavos &lt;1 ½ </w:t>
      </w:r>
      <w:proofErr w:type="spellStart"/>
      <w:r>
        <w:t>pulg</w:t>
      </w:r>
      <w:proofErr w:type="spellEnd"/>
      <w:r>
        <w:t>, cubierta de fibrocemento (1.22x0.92) 5 ondas perfil 7.</w:t>
      </w:r>
    </w:p>
    <w:p w:rsidR="00E77C90" w:rsidRPr="0062149D" w:rsidRDefault="00E77C90" w:rsidP="00E77C90">
      <w:r w:rsidRPr="0062149D">
        <w:rPr>
          <w:b/>
        </w:rPr>
        <w:t>MANO DE OBRA:</w:t>
      </w:r>
      <w:r w:rsidRPr="0062149D">
        <w:t xml:space="preserve"> </w:t>
      </w:r>
      <w:proofErr w:type="spellStart"/>
      <w:r>
        <w:t>Estruc</w:t>
      </w:r>
      <w:proofErr w:type="spellEnd"/>
      <w:r>
        <w:t xml:space="preserve">. Ocup. E2 (peón), </w:t>
      </w:r>
      <w:proofErr w:type="spellStart"/>
      <w:r>
        <w:t>Estruc</w:t>
      </w:r>
      <w:proofErr w:type="spellEnd"/>
      <w:r>
        <w:t>. Ocup. D2 (albañil).</w:t>
      </w:r>
    </w:p>
    <w:p w:rsidR="00E77C90" w:rsidRPr="0062149D" w:rsidRDefault="00E77C90" w:rsidP="00E77C90">
      <w:r w:rsidRPr="0062149D">
        <w:rPr>
          <w:b/>
        </w:rPr>
        <w:t>EQUIPOS:</w:t>
      </w:r>
      <w:r w:rsidRPr="0062149D">
        <w:t xml:space="preserve"> </w:t>
      </w:r>
      <w:r>
        <w:t>Herramienta menor.</w:t>
      </w:r>
    </w:p>
    <w:p w:rsidR="00E77C90" w:rsidRDefault="00E77C90" w:rsidP="00E77C90">
      <w:pPr>
        <w:rPr>
          <w:b/>
        </w:rPr>
      </w:pPr>
      <w:r>
        <w:rPr>
          <w:b/>
        </w:rPr>
        <w:t xml:space="preserve">DEFINICIÓN: </w:t>
      </w:r>
      <w:r>
        <w:t>P</w:t>
      </w:r>
      <w:r w:rsidRPr="00660B51">
        <w:t xml:space="preserve">ara instalar la bodega de materiales, la oficina de los técnicos participantes en la obra y los </w:t>
      </w:r>
      <w:r>
        <w:t>servicios higiénicos</w:t>
      </w:r>
      <w:r w:rsidRPr="00660B51">
        <w:t>, se harán construcciones provisionales en el sitio que el constructor crea más conveniente.</w:t>
      </w:r>
    </w:p>
    <w:p w:rsidR="00E77C90" w:rsidRPr="00660B51" w:rsidRDefault="00E77C90" w:rsidP="00E77C90">
      <w:r>
        <w:rPr>
          <w:b/>
        </w:rPr>
        <w:t>ESPECIFICACIÓN:</w:t>
      </w:r>
      <w:r w:rsidRPr="0062149D">
        <w:rPr>
          <w:b/>
        </w:rPr>
        <w:t xml:space="preserve"> </w:t>
      </w:r>
      <w:r w:rsidRPr="00660B51">
        <w:t xml:space="preserve">Se utilizará una estructura de madera rustica, tablas de madera de monte sujetas con alfajías, pero, en el caso de que el constructor y el fiscalizador así lo estimen, se podrá cambiar de técnica y materiales.  </w:t>
      </w:r>
    </w:p>
    <w:p w:rsidR="00E77C90" w:rsidRPr="00660B51" w:rsidRDefault="00E77C90" w:rsidP="00E77C90">
      <w:r w:rsidRPr="00660B51">
        <w:t xml:space="preserve">En el caso de la bodega del cemento se hará un piso falso de madera de monte separado del suelo para evitar que la humedad le afecte a este material.  Los </w:t>
      </w:r>
      <w:r>
        <w:t>servicios higiénicos</w:t>
      </w:r>
      <w:r w:rsidRPr="00660B51">
        <w:t xml:space="preserve"> se compondrán de dos medios baños: uno para los técnicos y otro para los obreros. </w:t>
      </w:r>
    </w:p>
    <w:p w:rsidR="00E77C90" w:rsidRPr="00660B51" w:rsidRDefault="00E77C90" w:rsidP="00E77C90">
      <w:r w:rsidRPr="00660B51">
        <w:t xml:space="preserve">La oficina deberá contar con un mínimo de confort para el trabajo de los residentes y los técnicos visitantes de la obra.  </w:t>
      </w:r>
    </w:p>
    <w:p w:rsidR="00E77C90" w:rsidRDefault="00E77C90" w:rsidP="00E77C90">
      <w:r w:rsidRPr="0062149D">
        <w:rPr>
          <w:b/>
        </w:rPr>
        <w:t xml:space="preserve">FORMA DE MEDICIÓN Y PAGO:   </w:t>
      </w:r>
      <w:r w:rsidRPr="0062149D">
        <w:t xml:space="preserve">Se pagará por </w:t>
      </w:r>
      <w:r>
        <w:t>metros cuadrados</w:t>
      </w:r>
      <w:r w:rsidRPr="0062149D">
        <w:t xml:space="preserve">, calculando el precio unitario por el total del área </w:t>
      </w:r>
      <w:r>
        <w:t>donde se haya adecuado o construido la guardianía para oficina y bodega aprobada por el Fiscalizador</w:t>
      </w:r>
      <w:r w:rsidRPr="0062149D">
        <w:t xml:space="preserve">. </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5" w:name="_Toc479848364"/>
      <w:r w:rsidRPr="0062149D">
        <w:rPr>
          <w:b/>
        </w:rPr>
        <w:lastRenderedPageBreak/>
        <w:t>RUBRO:</w:t>
      </w:r>
      <w:r w:rsidRPr="0062149D">
        <w:t xml:space="preserve"> </w:t>
      </w:r>
      <w:r>
        <w:rPr>
          <w:rFonts w:eastAsia="Times New Roman"/>
          <w:lang w:eastAsia="es-EC"/>
        </w:rPr>
        <w:t>Cerramiento provisional</w:t>
      </w:r>
      <w:bookmarkEnd w:id="5"/>
    </w:p>
    <w:p w:rsidR="00E77C90" w:rsidRPr="0062149D" w:rsidRDefault="00E77C90" w:rsidP="00E77C90">
      <w:r w:rsidRPr="0062149D">
        <w:rPr>
          <w:b/>
        </w:rPr>
        <w:t>UNIDAD:</w:t>
      </w:r>
      <w:r>
        <w:t xml:space="preserve"> M</w:t>
      </w:r>
    </w:p>
    <w:p w:rsidR="00E77C90" w:rsidRPr="0062149D" w:rsidRDefault="00E77C90" w:rsidP="00E77C90">
      <w:r w:rsidRPr="0062149D">
        <w:rPr>
          <w:b/>
        </w:rPr>
        <w:t>CÓDIGO:</w:t>
      </w:r>
      <w:r w:rsidRPr="0062149D">
        <w:t xml:space="preserve"> A0</w:t>
      </w:r>
      <w:r>
        <w:t>2</w:t>
      </w:r>
    </w:p>
    <w:p w:rsidR="00E77C90" w:rsidRPr="0062149D" w:rsidRDefault="00E77C90" w:rsidP="00E77C90">
      <w:pPr>
        <w:rPr>
          <w:b/>
        </w:rPr>
      </w:pPr>
      <w:r w:rsidRPr="0062149D">
        <w:rPr>
          <w:b/>
        </w:rPr>
        <w:t xml:space="preserve">REQUERIMIENTOS:   </w:t>
      </w:r>
    </w:p>
    <w:p w:rsidR="00E77C90" w:rsidRPr="0062149D" w:rsidRDefault="00E77C90" w:rsidP="00E77C90">
      <w:r w:rsidRPr="0062149D">
        <w:rPr>
          <w:b/>
        </w:rPr>
        <w:t>MATERIALES:</w:t>
      </w:r>
      <w:r w:rsidRPr="0062149D">
        <w:t xml:space="preserve"> </w:t>
      </w:r>
      <w:r w:rsidRPr="009A57F9">
        <w:t>Tiras rústicas de eucalipto (2.5x2x250) cm</w:t>
      </w:r>
      <w:r>
        <w:t>,</w:t>
      </w:r>
      <w:r w:rsidRPr="005E6078">
        <w:t xml:space="preserve"> </w:t>
      </w:r>
      <w:r>
        <w:t xml:space="preserve">clavos &lt;1 ½ </w:t>
      </w:r>
      <w:proofErr w:type="spellStart"/>
      <w:r>
        <w:t>pulg</w:t>
      </w:r>
      <w:proofErr w:type="spellEnd"/>
      <w:r>
        <w:t>, puntal de madera (4x4x300) cm, malla plástica verde.</w:t>
      </w:r>
    </w:p>
    <w:p w:rsidR="00E77C90" w:rsidRPr="0062149D" w:rsidRDefault="00E77C90" w:rsidP="00E77C90">
      <w:r w:rsidRPr="0062149D">
        <w:rPr>
          <w:b/>
        </w:rPr>
        <w:t>MANO DE OBRA:</w:t>
      </w:r>
      <w:r w:rsidRPr="0062149D">
        <w:t xml:space="preserve"> </w:t>
      </w:r>
      <w:proofErr w:type="spellStart"/>
      <w:r>
        <w:t>Estruc</w:t>
      </w:r>
      <w:proofErr w:type="spellEnd"/>
      <w:r>
        <w:t xml:space="preserve">. Ocup. E2 (peón), </w:t>
      </w:r>
      <w:proofErr w:type="spellStart"/>
      <w:r>
        <w:t>Estruc</w:t>
      </w:r>
      <w:proofErr w:type="spellEnd"/>
      <w:r>
        <w:t>. Ocup. D2 (albañil).</w:t>
      </w:r>
    </w:p>
    <w:p w:rsidR="00E77C90" w:rsidRPr="0062149D" w:rsidRDefault="00E77C90" w:rsidP="00E77C90">
      <w:r w:rsidRPr="0062149D">
        <w:rPr>
          <w:b/>
        </w:rPr>
        <w:t>EQUIPOS:</w:t>
      </w:r>
      <w:r w:rsidRPr="0062149D">
        <w:t xml:space="preserve"> </w:t>
      </w:r>
      <w:r>
        <w:t>Herramienta menor.</w:t>
      </w:r>
    </w:p>
    <w:p w:rsidR="00E77C90" w:rsidRDefault="00E77C90" w:rsidP="00E77C90">
      <w:pPr>
        <w:rPr>
          <w:b/>
        </w:rPr>
      </w:pPr>
      <w:r>
        <w:rPr>
          <w:b/>
        </w:rPr>
        <w:t xml:space="preserve">DEFINICIÓN: </w:t>
      </w:r>
      <w:r w:rsidRPr="00660B51">
        <w:t>Antes de proceder a realizar los trabajos de liberación y demolición se deberán</w:t>
      </w:r>
      <w:r>
        <w:t>:</w:t>
      </w:r>
      <w:r w:rsidRPr="00660B51">
        <w:t xml:space="preserve"> CONSTRUIR EL CERRAMIENTO PROVISIONAL DE LONA, DE BUENA CALIDAD Y A LA CUAL SE LE DARÁ MANTENIMIENTO PERMANENTE PARA EVITAR SU DETERIORO Y PARA QUE TENGA UNA BUENA APARIENCIA</w:t>
      </w:r>
      <w:r>
        <w:t>.</w:t>
      </w:r>
    </w:p>
    <w:p w:rsidR="00E77C90" w:rsidRDefault="00E77C90" w:rsidP="00E77C90">
      <w:r>
        <w:rPr>
          <w:b/>
        </w:rPr>
        <w:t>ESPECIFICACIÓN:</w:t>
      </w:r>
      <w:r w:rsidRPr="0062149D">
        <w:rPr>
          <w:b/>
        </w:rPr>
        <w:t xml:space="preserve"> </w:t>
      </w:r>
      <w:r>
        <w:t>E</w:t>
      </w:r>
      <w:r w:rsidRPr="00660B51">
        <w:t xml:space="preserve">l cerramiento provisional deberá tener como mínimo una altura de 2.40 m y tener la suficiente estabilidad para garantizar las labores de la obra y que la misma no ocasione molestias a los vecinos del barrio y transeúntes. Las puertas deberán estar ubicadas en los puntos más convenientes para permitir el ingreso y control de los materiales.  </w:t>
      </w:r>
    </w:p>
    <w:p w:rsidR="00E77C90" w:rsidRPr="00660B51" w:rsidRDefault="00E77C90" w:rsidP="00E77C90">
      <w:r>
        <w:t>Para el cerramiento se utilizará rollos de fibra de yute de color verde o negro de</w:t>
      </w:r>
      <w:r>
        <w:br/>
        <w:t xml:space="preserve">una altura promedio de 2 m. Para el amarre se emplearán postes de madera con un diámetro mínimo de 5cm, de una altura de 2.40m, dispuestos uno de otro a una distancia de 3m. Se empleará alambre de amarre o </w:t>
      </w:r>
      <w:proofErr w:type="spellStart"/>
      <w:r>
        <w:t>tillos</w:t>
      </w:r>
      <w:proofErr w:type="spellEnd"/>
      <w:r>
        <w:t xml:space="preserve"> a manera de arandelas para la sujeción del poste de madera y la lona de yute.</w:t>
      </w:r>
    </w:p>
    <w:p w:rsidR="00E77C90" w:rsidRDefault="00E77C90" w:rsidP="00E77C90">
      <w:r w:rsidRPr="0062149D">
        <w:rPr>
          <w:b/>
        </w:rPr>
        <w:t xml:space="preserve">FORMA DE MEDICIÓN Y PAGO:   </w:t>
      </w:r>
      <w:r w:rsidRPr="0062149D">
        <w:t xml:space="preserve">Se pagará </w:t>
      </w:r>
      <w:r>
        <w:t>la longitud en metros</w:t>
      </w:r>
      <w:r w:rsidRPr="0062149D">
        <w:t xml:space="preserve">, calculando el precio unitario por </w:t>
      </w:r>
      <w:r>
        <w:t>la dimensión lineal</w:t>
      </w:r>
      <w:r w:rsidRPr="0062149D">
        <w:t xml:space="preserve"> total </w:t>
      </w:r>
      <w:r>
        <w:t>de la malla de cerramiento que haya sido colocado. Por ningún motivo la Fiscalización pagará al Contratista la recolocación y reemplazo del cerramiento por causas de deterioro del mismo, o autorizará el uso de otro material para la adecuación del cerramiento que no sean los dispuestos en las especificaciones de este rubro</w:t>
      </w:r>
      <w:r w:rsidRPr="0062149D">
        <w:t xml:space="preserve">. </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6" w:name="_Toc479848365"/>
      <w:r w:rsidRPr="0062149D">
        <w:rPr>
          <w:b/>
        </w:rPr>
        <w:lastRenderedPageBreak/>
        <w:t>RUBRO:</w:t>
      </w:r>
      <w:r w:rsidRPr="0062149D">
        <w:t xml:space="preserve"> </w:t>
      </w:r>
      <w:r>
        <w:rPr>
          <w:rFonts w:eastAsia="Times New Roman"/>
          <w:lang w:eastAsia="es-EC"/>
        </w:rPr>
        <w:t>Limpieza inicial y final</w:t>
      </w:r>
      <w:bookmarkEnd w:id="6"/>
    </w:p>
    <w:p w:rsidR="00E77C90" w:rsidRPr="0062149D" w:rsidRDefault="00E77C90" w:rsidP="00E77C90">
      <w:r w:rsidRPr="0062149D">
        <w:rPr>
          <w:b/>
        </w:rPr>
        <w:t>UNIDAD:</w:t>
      </w:r>
      <w:r>
        <w:t xml:space="preserve"> M2</w:t>
      </w:r>
    </w:p>
    <w:p w:rsidR="00E77C90" w:rsidRPr="0062149D" w:rsidRDefault="00E77C90" w:rsidP="00E77C90">
      <w:r w:rsidRPr="0062149D">
        <w:rPr>
          <w:b/>
        </w:rPr>
        <w:t>CÓDIGO:</w:t>
      </w:r>
      <w:r w:rsidRPr="0062149D">
        <w:t xml:space="preserve"> A0</w:t>
      </w:r>
      <w:r>
        <w:t>3</w:t>
      </w:r>
    </w:p>
    <w:p w:rsidR="00E77C90" w:rsidRPr="0062149D" w:rsidRDefault="00E77C90" w:rsidP="00E77C90">
      <w:pPr>
        <w:rPr>
          <w:b/>
        </w:rPr>
      </w:pPr>
      <w:r w:rsidRPr="0062149D">
        <w:rPr>
          <w:b/>
        </w:rPr>
        <w:t xml:space="preserve">REQUERIMIENTOS:   </w:t>
      </w:r>
    </w:p>
    <w:p w:rsidR="00E77C90" w:rsidRPr="0062149D" w:rsidRDefault="00E77C90" w:rsidP="00E77C90">
      <w:r w:rsidRPr="0062149D">
        <w:rPr>
          <w:b/>
        </w:rPr>
        <w:t>MATERIALES:</w:t>
      </w:r>
      <w:r w:rsidRPr="0062149D">
        <w:t xml:space="preserve"> </w:t>
      </w:r>
    </w:p>
    <w:p w:rsidR="00E77C90" w:rsidRPr="0062149D" w:rsidRDefault="00E77C90" w:rsidP="00E77C90">
      <w:r w:rsidRPr="0062149D">
        <w:rPr>
          <w:b/>
        </w:rPr>
        <w:t>MANO DE OBRA:</w:t>
      </w:r>
      <w:r w:rsidRPr="0062149D">
        <w:t xml:space="preserve"> </w:t>
      </w:r>
      <w:proofErr w:type="spellStart"/>
      <w:r>
        <w:t>Estruc</w:t>
      </w:r>
      <w:proofErr w:type="spellEnd"/>
      <w:r>
        <w:t>. Ocup. E2 (peón).</w:t>
      </w:r>
    </w:p>
    <w:p w:rsidR="00E77C90" w:rsidRPr="0062149D" w:rsidRDefault="00E77C90" w:rsidP="00E77C90">
      <w:r w:rsidRPr="0062149D">
        <w:rPr>
          <w:b/>
        </w:rPr>
        <w:t>EQUIPOS:</w:t>
      </w:r>
      <w:r w:rsidRPr="0062149D">
        <w:t xml:space="preserve"> </w:t>
      </w:r>
      <w:r>
        <w:t>Herramienta menor.</w:t>
      </w:r>
    </w:p>
    <w:p w:rsidR="00E77C90" w:rsidRDefault="00E77C90" w:rsidP="00E77C90">
      <w:pPr>
        <w:rPr>
          <w:b/>
        </w:rPr>
      </w:pPr>
      <w:r>
        <w:rPr>
          <w:b/>
        </w:rPr>
        <w:t>DEFINICIÓN:</w:t>
      </w:r>
      <w:r w:rsidRPr="00194AAF">
        <w:t xml:space="preserve"> </w:t>
      </w:r>
      <w:r w:rsidRPr="0062149D">
        <w:t xml:space="preserve">Previo al replanteo el Constructor tendrá libre de cualquier obstáculo que deforme la precisión del trabajo. </w:t>
      </w:r>
      <w:r w:rsidRPr="00660B51">
        <w:t>El Constructor deberá realizar una limpieza total del terreno en toda su superficie, incluyendo el desyerbado para eliminar toda la basura y material de desecho que se encuentre en los sitios de trabajo.</w:t>
      </w:r>
    </w:p>
    <w:p w:rsidR="00E77C90" w:rsidRPr="00660B51" w:rsidRDefault="00E77C90" w:rsidP="00E77C90">
      <w:r>
        <w:rPr>
          <w:b/>
        </w:rPr>
        <w:t>ESPECIFICACIÓN:</w:t>
      </w:r>
      <w:r w:rsidRPr="0062149D">
        <w:rPr>
          <w:b/>
        </w:rPr>
        <w:t xml:space="preserve"> </w:t>
      </w:r>
      <w:r w:rsidRPr="00660B51">
        <w:t xml:space="preserve">Previamente desarmará todas aquellas construcciones provisionales que se haya determinado que van a estorbar a la construcción o que no se consideren reutilizables. Todo el material que pueda ser reutilizado deberá ser clasificado y colocado en un sitio determinado. El material de desecho deberá ser transportado en volquetas a los sitios determinados por las autoridades municipales. </w:t>
      </w:r>
    </w:p>
    <w:p w:rsidR="00E77C90" w:rsidRPr="00660B51" w:rsidRDefault="00E77C90" w:rsidP="00E77C90">
      <w:r w:rsidRPr="00660B51">
        <w:t xml:space="preserve">El trabajo de limpieza no implica realizar excavaciones que podrían deformar la topografía natural del terreno y se cuidará el no eliminar la vegetación existente como árboles y plantas. </w:t>
      </w:r>
      <w:r>
        <w:t>La limpieza incluye la eliminación de desechos de basura y materiales residuales al finalizar la obra.</w:t>
      </w:r>
    </w:p>
    <w:p w:rsidR="00E77C90" w:rsidRDefault="00E77C90" w:rsidP="00E77C90">
      <w:r w:rsidRPr="0062149D">
        <w:rPr>
          <w:b/>
        </w:rPr>
        <w:t xml:space="preserve">FORMA DE MEDICIÓN Y PAGO:   </w:t>
      </w:r>
      <w:r w:rsidRPr="0062149D">
        <w:t xml:space="preserve">Se pagará por </w:t>
      </w:r>
      <w:r>
        <w:t>metros cuadrados</w:t>
      </w:r>
      <w:r w:rsidRPr="0062149D">
        <w:t xml:space="preserve">, calculando el precio unitario por el total del área </w:t>
      </w:r>
      <w:r>
        <w:t>donde se haya ejecutado la limpieza aprobada por el Fiscalizador al inicio y término de la ejecución de la obra</w:t>
      </w:r>
      <w:r w:rsidRPr="0062149D">
        <w:t xml:space="preserve">. </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7" w:name="_Toc479848366"/>
      <w:r w:rsidRPr="0062149D">
        <w:rPr>
          <w:b/>
        </w:rPr>
        <w:lastRenderedPageBreak/>
        <w:t>RUBRO:</w:t>
      </w:r>
      <w:r w:rsidRPr="0062149D">
        <w:t xml:space="preserve"> </w:t>
      </w:r>
      <w:r w:rsidRPr="0062149D">
        <w:rPr>
          <w:rFonts w:eastAsia="Times New Roman"/>
          <w:lang w:eastAsia="es-EC"/>
        </w:rPr>
        <w:t>Replanteo</w:t>
      </w:r>
      <w:bookmarkEnd w:id="7"/>
      <w:r w:rsidRPr="0062149D">
        <w:rPr>
          <w:rFonts w:eastAsia="Times New Roman"/>
          <w:lang w:eastAsia="es-EC"/>
        </w:rPr>
        <w:t xml:space="preserve"> </w:t>
      </w:r>
    </w:p>
    <w:p w:rsidR="00E77C90" w:rsidRPr="0062149D" w:rsidRDefault="00E77C90" w:rsidP="00E77C90">
      <w:r w:rsidRPr="0062149D">
        <w:rPr>
          <w:b/>
        </w:rPr>
        <w:t>UNIDAD:</w:t>
      </w:r>
      <w:r>
        <w:t xml:space="preserve"> M2</w:t>
      </w:r>
    </w:p>
    <w:p w:rsidR="00E77C90" w:rsidRPr="0062149D" w:rsidRDefault="00E77C90" w:rsidP="00E77C90">
      <w:r w:rsidRPr="0062149D">
        <w:rPr>
          <w:b/>
        </w:rPr>
        <w:t>CÓDIGO:</w:t>
      </w:r>
      <w:r w:rsidRPr="0062149D">
        <w:t xml:space="preserve"> A0</w:t>
      </w:r>
      <w:r>
        <w:t>4</w:t>
      </w:r>
    </w:p>
    <w:p w:rsidR="00E77C90" w:rsidRPr="0062149D" w:rsidRDefault="00E77C90" w:rsidP="00E77C90">
      <w:pPr>
        <w:rPr>
          <w:b/>
        </w:rPr>
      </w:pPr>
      <w:r w:rsidRPr="0062149D">
        <w:rPr>
          <w:b/>
        </w:rPr>
        <w:t xml:space="preserve">REQUERIMIENTOS:   </w:t>
      </w:r>
    </w:p>
    <w:p w:rsidR="00E77C90" w:rsidRPr="0062149D" w:rsidRDefault="00E77C90" w:rsidP="00E77C90">
      <w:r w:rsidRPr="0062149D">
        <w:rPr>
          <w:b/>
        </w:rPr>
        <w:t>MATERIALES:</w:t>
      </w:r>
      <w:r w:rsidRPr="0062149D">
        <w:t xml:space="preserve"> </w:t>
      </w:r>
      <w:r>
        <w:t xml:space="preserve">Estacas, pintura látex económica, brocha de 1”, mojones (ref. topografía), clavos de acero 1 ½” </w:t>
      </w:r>
      <w:proofErr w:type="spellStart"/>
      <w:r>
        <w:t>pulg</w:t>
      </w:r>
      <w:proofErr w:type="spellEnd"/>
      <w:r>
        <w:t>.</w:t>
      </w:r>
      <w:r w:rsidRPr="0062149D">
        <w:t xml:space="preserve"> </w:t>
      </w:r>
    </w:p>
    <w:p w:rsidR="00E77C90" w:rsidRPr="0062149D" w:rsidRDefault="00E77C90" w:rsidP="00E77C90">
      <w:r w:rsidRPr="0062149D">
        <w:rPr>
          <w:b/>
        </w:rPr>
        <w:t>MANO DE OBRA:</w:t>
      </w:r>
      <w:r w:rsidRPr="0062149D">
        <w:t xml:space="preserve"> </w:t>
      </w:r>
      <w:proofErr w:type="spellStart"/>
      <w:r>
        <w:t>Estruc</w:t>
      </w:r>
      <w:proofErr w:type="spellEnd"/>
      <w:r>
        <w:t xml:space="preserve">. Ocup. E2 (peón), </w:t>
      </w:r>
      <w:proofErr w:type="spellStart"/>
      <w:r>
        <w:t>Estruc</w:t>
      </w:r>
      <w:proofErr w:type="spellEnd"/>
      <w:r>
        <w:t>. Ocup. D2 (albañil), Topógrafo 2 (</w:t>
      </w:r>
      <w:proofErr w:type="spellStart"/>
      <w:r>
        <w:t>Estruc</w:t>
      </w:r>
      <w:proofErr w:type="spellEnd"/>
      <w:r>
        <w:t>. Ocup. C1), Digitador (</w:t>
      </w:r>
      <w:proofErr w:type="spellStart"/>
      <w:r>
        <w:t>Estruc</w:t>
      </w:r>
      <w:proofErr w:type="spellEnd"/>
      <w:r>
        <w:t>. Ocup. C2).</w:t>
      </w:r>
    </w:p>
    <w:p w:rsidR="00E77C90" w:rsidRPr="0062149D" w:rsidRDefault="00E77C90" w:rsidP="00E77C90">
      <w:r w:rsidRPr="0062149D">
        <w:rPr>
          <w:b/>
        </w:rPr>
        <w:t>EQUIPOS:</w:t>
      </w:r>
      <w:r w:rsidRPr="0062149D">
        <w:t xml:space="preserve"> </w:t>
      </w:r>
      <w:r>
        <w:t>Herramienta menor, estación total, equipo informático</w:t>
      </w:r>
      <w:r w:rsidRPr="0062149D">
        <w:t>.</w:t>
      </w:r>
    </w:p>
    <w:p w:rsidR="00E77C90" w:rsidRDefault="00E77C90" w:rsidP="00E77C90">
      <w:r>
        <w:rPr>
          <w:b/>
        </w:rPr>
        <w:t>DEFINICIÓN:</w:t>
      </w:r>
      <w:r w:rsidRPr="00194AAF">
        <w:t xml:space="preserve"> </w:t>
      </w:r>
      <w:r w:rsidRPr="0062149D">
        <w:t xml:space="preserve">El replanteo se lo hará en los sitios que sean necesarios para proceder a la iniciación de los trabajos. Se hará  la comparación entre los planos de construcción y la realidad y cualquier desajuste deberá ser comunicado al Fiscalizador para resolver lo más conveniente.  </w:t>
      </w:r>
    </w:p>
    <w:p w:rsidR="00E77C90" w:rsidRPr="0062149D" w:rsidRDefault="00E77C90" w:rsidP="00E77C90">
      <w:r>
        <w:rPr>
          <w:b/>
        </w:rPr>
        <w:t xml:space="preserve">ESPECIFICACIÓN: </w:t>
      </w:r>
      <w:r w:rsidRPr="0062149D">
        <w:t xml:space="preserve">En caso de que existiera alguna incompatibilidad entre los planos </w:t>
      </w:r>
      <w:r>
        <w:t>arquitectónicos</w:t>
      </w:r>
      <w:r w:rsidRPr="0062149D">
        <w:t xml:space="preserve">, el Constructor deberá avisar de inmediato al Fiscalizador, quien con el </w:t>
      </w:r>
      <w:r>
        <w:t>Administrador del proyecto</w:t>
      </w:r>
      <w:r w:rsidRPr="0062149D">
        <w:t xml:space="preserve"> tomarán las decisiones del caso.  Se analizará la posibilidad de </w:t>
      </w:r>
      <w:r>
        <w:t>ajustar las áreas sin presentar alteraciones con la concepción del diseño planteado</w:t>
      </w:r>
      <w:r w:rsidRPr="0062149D">
        <w:t xml:space="preserve">, el mismo que debe ser replanteado, nivelado, referenciado y </w:t>
      </w:r>
      <w:r>
        <w:t xml:space="preserve">disponer del </w:t>
      </w:r>
      <w:r w:rsidRPr="0062149D">
        <w:t xml:space="preserve">levantamiento de perfiles transversales para obtener el volumen de movimiento de tierras. </w:t>
      </w:r>
    </w:p>
    <w:p w:rsidR="00E77C90" w:rsidRPr="0062149D" w:rsidRDefault="00E77C90" w:rsidP="00E77C90">
      <w:r w:rsidRPr="0062149D">
        <w:t xml:space="preserve">Se nivelarán todas las estacas </w:t>
      </w:r>
      <w:r>
        <w:t xml:space="preserve">plantadas para </w:t>
      </w:r>
      <w:proofErr w:type="gramStart"/>
      <w:r>
        <w:t>los micro muelles</w:t>
      </w:r>
      <w:proofErr w:type="gramEnd"/>
      <w:r>
        <w:t>,</w:t>
      </w:r>
      <w:r w:rsidRPr="0062149D">
        <w:t xml:space="preserve"> levantándose el perfil longitudinal del terreno tomando como punto de referencia las cotas de los hitos locales más cercanos que existan en la zona. </w:t>
      </w:r>
    </w:p>
    <w:p w:rsidR="00E77C90" w:rsidRDefault="00E77C90" w:rsidP="00E77C90">
      <w:r w:rsidRPr="0062149D">
        <w:t xml:space="preserve">Las nivelaciones se cerrarán máximo cada </w:t>
      </w:r>
      <w:r>
        <w:t>10</w:t>
      </w:r>
      <w:r w:rsidRPr="0062149D">
        <w:t xml:space="preserve"> m. con una precisión mínima de 0.012 m. por km., colocándose así mismo un </w:t>
      </w:r>
      <w:proofErr w:type="spellStart"/>
      <w:r w:rsidRPr="0062149D">
        <w:t>Bench</w:t>
      </w:r>
      <w:proofErr w:type="spellEnd"/>
      <w:r w:rsidRPr="0062149D">
        <w:t xml:space="preserve">-Mark (BM) de concreto cada </w:t>
      </w:r>
      <w:r>
        <w:t>20</w:t>
      </w:r>
      <w:r w:rsidRPr="0062149D">
        <w:t xml:space="preserve"> m o en sitios de importancia o de cuidado de los vecinos. </w:t>
      </w:r>
    </w:p>
    <w:p w:rsidR="00E77C90" w:rsidRPr="0062149D" w:rsidRDefault="00E77C90" w:rsidP="00E77C90">
      <w:pPr>
        <w:rPr>
          <w:b/>
        </w:rPr>
      </w:pPr>
      <w:r w:rsidRPr="0062149D">
        <w:rPr>
          <w:b/>
        </w:rPr>
        <w:t xml:space="preserve">FORMA DE MEDICIÓN Y PAGO:   </w:t>
      </w:r>
      <w:r w:rsidRPr="0062149D">
        <w:t xml:space="preserve">Se pagará por </w:t>
      </w:r>
      <w:r>
        <w:t>metros cuadrados</w:t>
      </w:r>
      <w:r w:rsidRPr="0062149D">
        <w:t xml:space="preserve">, calculando el precio unitario por el total del área a replantearse. </w:t>
      </w:r>
      <w:r w:rsidRPr="0062149D">
        <w:rPr>
          <w:b/>
        </w:rPr>
        <w:br w:type="page"/>
      </w:r>
    </w:p>
    <w:p w:rsidR="00E77C90" w:rsidRPr="0062149D" w:rsidRDefault="00E77C90" w:rsidP="00E77C90">
      <w:pPr>
        <w:pStyle w:val="Ttulo2"/>
        <w:spacing w:line="276" w:lineRule="auto"/>
      </w:pPr>
      <w:bookmarkStart w:id="8" w:name="_Toc479848367"/>
      <w:r w:rsidRPr="0062149D">
        <w:rPr>
          <w:b/>
        </w:rPr>
        <w:lastRenderedPageBreak/>
        <w:t xml:space="preserve">RUBRO: </w:t>
      </w:r>
      <w:r w:rsidRPr="0062149D">
        <w:rPr>
          <w:rFonts w:eastAsia="Times New Roman"/>
          <w:lang w:eastAsia="es-EC"/>
        </w:rPr>
        <w:t xml:space="preserve">Desalojo </w:t>
      </w:r>
      <w:r>
        <w:rPr>
          <w:rFonts w:eastAsia="Times New Roman"/>
          <w:lang w:eastAsia="es-EC"/>
        </w:rPr>
        <w:t>tierra y/o material excavado</w:t>
      </w:r>
      <w:bookmarkEnd w:id="8"/>
    </w:p>
    <w:p w:rsidR="00E77C90" w:rsidRPr="0062149D" w:rsidRDefault="00E77C90" w:rsidP="00E77C90">
      <w:r w:rsidRPr="0062149D">
        <w:rPr>
          <w:b/>
        </w:rPr>
        <w:t xml:space="preserve">UNIDAD: </w:t>
      </w:r>
      <w:r w:rsidRPr="0062149D">
        <w:t>M3</w:t>
      </w:r>
    </w:p>
    <w:p w:rsidR="00E77C90" w:rsidRPr="0062149D" w:rsidRDefault="00E77C90" w:rsidP="00E77C90">
      <w:r w:rsidRPr="0062149D">
        <w:rPr>
          <w:b/>
        </w:rPr>
        <w:t xml:space="preserve">CÓDIGO: </w:t>
      </w:r>
      <w:r w:rsidRPr="0062149D">
        <w:t>A05</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p>
    <w:p w:rsidR="00E77C90" w:rsidRPr="0062149D" w:rsidRDefault="00E77C90" w:rsidP="00E77C90">
      <w:r w:rsidRPr="0062149D">
        <w:rPr>
          <w:b/>
        </w:rPr>
        <w:t xml:space="preserve">MANO DE OBRA: </w:t>
      </w:r>
      <w:r w:rsidRPr="00107288">
        <w:t>Chofer profesional (</w:t>
      </w:r>
      <w:proofErr w:type="spellStart"/>
      <w:r w:rsidRPr="00107288">
        <w:t>Estr.Oc</w:t>
      </w:r>
      <w:proofErr w:type="spellEnd"/>
      <w:r w:rsidRPr="00107288">
        <w:t xml:space="preserve"> C1)</w:t>
      </w:r>
      <w:r>
        <w:t xml:space="preserve">, </w:t>
      </w:r>
      <w:proofErr w:type="spellStart"/>
      <w:r w:rsidRPr="00107288">
        <w:t>Estruct</w:t>
      </w:r>
      <w:proofErr w:type="spellEnd"/>
      <w:r w:rsidRPr="00107288">
        <w:t>. Ocup. C1 (Grupo I</w:t>
      </w:r>
      <w:r>
        <w:t>, operario cargadora</w:t>
      </w:r>
      <w:r w:rsidRPr="00107288">
        <w:t>)</w:t>
      </w:r>
      <w:r>
        <w:t xml:space="preserve">, </w:t>
      </w:r>
      <w:r w:rsidRPr="00107288">
        <w:t>Ayud</w:t>
      </w:r>
      <w:r>
        <w:t>ante</w:t>
      </w:r>
      <w:r w:rsidRPr="00107288">
        <w:t xml:space="preserve"> Maquinaria (Est.</w:t>
      </w:r>
      <w:r>
        <w:t>Ocup.</w:t>
      </w:r>
      <w:r w:rsidRPr="00107288">
        <w:t>C3)</w:t>
      </w:r>
      <w:r w:rsidRPr="0062149D">
        <w:t>.</w:t>
      </w:r>
    </w:p>
    <w:p w:rsidR="00E77C90" w:rsidRPr="0062149D" w:rsidRDefault="00E77C90" w:rsidP="00E77C90">
      <w:r w:rsidRPr="0062149D">
        <w:rPr>
          <w:b/>
        </w:rPr>
        <w:t xml:space="preserve">EQUIPOS: </w:t>
      </w:r>
      <w:r>
        <w:t>Cargadora</w:t>
      </w:r>
      <w:r w:rsidRPr="0062149D">
        <w:t>, volqueta</w:t>
      </w:r>
      <w:r>
        <w:t xml:space="preserve"> 12 m3</w:t>
      </w:r>
      <w:r w:rsidRPr="0062149D">
        <w:t>.</w:t>
      </w:r>
    </w:p>
    <w:p w:rsidR="00E77C90" w:rsidRDefault="00E77C90" w:rsidP="00E77C90">
      <w:r>
        <w:rPr>
          <w:b/>
        </w:rPr>
        <w:t>DEFINICIÓN:</w:t>
      </w:r>
      <w:r w:rsidRPr="00194AAF">
        <w:t xml:space="preserve"> </w:t>
      </w:r>
      <w:r w:rsidRPr="0062149D">
        <w:t>Se hará la evacuación del material resultante de la excavación en volquetas de capacidades estándar, y en los días y horas más convenientes para no causar molestias al tránsito vehicular y a los moradores del sector de la obra.</w:t>
      </w:r>
    </w:p>
    <w:p w:rsidR="00E77C90" w:rsidRDefault="00E77C90" w:rsidP="00E77C90">
      <w:r>
        <w:rPr>
          <w:b/>
        </w:rPr>
        <w:t>ESPECIFICACIÓN:</w:t>
      </w:r>
      <w:r w:rsidRPr="0062149D">
        <w:t xml:space="preserve"> Las volquetas deberán ir protegidas con lonas para evitar que los desechos caigan a la calle durante el transporte. Se botará los desechos en los sitios determinados por la </w:t>
      </w:r>
      <w:r>
        <w:t>F</w:t>
      </w:r>
      <w:r w:rsidRPr="0062149D">
        <w:t>iscalización</w:t>
      </w:r>
      <w:r>
        <w:t xml:space="preserve"> y las Autoridades de la municipalidad de Ibarra</w:t>
      </w:r>
      <w:r w:rsidRPr="0062149D">
        <w:t>.</w:t>
      </w:r>
    </w:p>
    <w:p w:rsidR="00E77C90" w:rsidRDefault="00E77C90" w:rsidP="00E77C90">
      <w:r w:rsidRPr="00660B51">
        <w:t xml:space="preserve">El Constructor está obligado a mantener la obra siempre limpia, para lo cual, al final de cada jornada de trabajo, se hará la limpieza respectiva acumulando la basura y el material de desecho en un sitio determinado del terreno para que no estorbe al normal proceso constructivo. </w:t>
      </w:r>
    </w:p>
    <w:p w:rsidR="00E77C90" w:rsidRPr="0062149D" w:rsidRDefault="00E77C90" w:rsidP="00E77C90">
      <w:r w:rsidRPr="00660B51">
        <w:t xml:space="preserve">Por lo menos una vez a la semana se hará la evacuación de los escombros en volquetas de capacidades estándar y en los días y horas más convenientes para no causar molestias al tránsito vehicular y a los moradores del </w:t>
      </w:r>
      <w:r>
        <w:t>sector del proyecto.</w:t>
      </w:r>
    </w:p>
    <w:p w:rsidR="00E77C90" w:rsidRPr="0062149D" w:rsidRDefault="00E77C90" w:rsidP="00E77C90">
      <w:r w:rsidRPr="0062149D">
        <w:rPr>
          <w:b/>
        </w:rPr>
        <w:t xml:space="preserve">FORMA DE MEDICIÓN Y PAGO: </w:t>
      </w:r>
      <w:r w:rsidRPr="0062149D">
        <w:t xml:space="preserve">La unidad de medida será el </w:t>
      </w:r>
      <w:r>
        <w:t>metro cúbico</w:t>
      </w:r>
      <w:r w:rsidRPr="0062149D">
        <w:t xml:space="preserve"> y se pagará con el precio contractual que incluye sobre acarreo, desalojo y transporte.</w:t>
      </w:r>
    </w:p>
    <w:p w:rsidR="00E77C90" w:rsidRPr="0062149D" w:rsidRDefault="00E77C90" w:rsidP="00E77C90">
      <w:pPr>
        <w:rPr>
          <w:rFonts w:eastAsia="Times New Roman" w:cs="Times New Roman"/>
          <w:bCs/>
          <w:lang w:eastAsia="es-EC"/>
        </w:rPr>
      </w:pPr>
    </w:p>
    <w:p w:rsidR="00E77C90" w:rsidRPr="0062149D" w:rsidRDefault="00E77C90" w:rsidP="00E77C90">
      <w:pPr>
        <w:rPr>
          <w:rFonts w:eastAsia="Times New Roman" w:cs="Times New Roman"/>
          <w:b/>
          <w:bCs/>
          <w:lang w:eastAsia="es-EC"/>
        </w:rPr>
      </w:pPr>
      <w:r w:rsidRPr="0062149D">
        <w:rPr>
          <w:rFonts w:eastAsia="Times New Roman" w:cs="Times New Roman"/>
          <w:b/>
          <w:bCs/>
          <w:lang w:eastAsia="es-EC"/>
        </w:rPr>
        <w:br w:type="page"/>
      </w:r>
    </w:p>
    <w:p w:rsidR="00E77C90" w:rsidRPr="0062149D" w:rsidRDefault="00E77C90" w:rsidP="00E77C90">
      <w:pPr>
        <w:pStyle w:val="Ttulo2"/>
        <w:spacing w:line="276" w:lineRule="auto"/>
      </w:pPr>
      <w:bookmarkStart w:id="9" w:name="_Toc479848368"/>
      <w:r w:rsidRPr="0062149D">
        <w:rPr>
          <w:b/>
        </w:rPr>
        <w:lastRenderedPageBreak/>
        <w:t>RUBRO:</w:t>
      </w:r>
      <w:r w:rsidRPr="0062149D">
        <w:rPr>
          <w:rFonts w:eastAsia="Times New Roman"/>
          <w:lang w:eastAsia="es-EC"/>
        </w:rPr>
        <w:t xml:space="preserve"> Excavación sin clasificar</w:t>
      </w:r>
      <w:bookmarkEnd w:id="9"/>
      <w:r w:rsidRPr="0062149D">
        <w:rPr>
          <w:rFonts w:eastAsia="Times New Roman"/>
          <w:lang w:eastAsia="es-EC"/>
        </w:rPr>
        <w:t xml:space="preserve"> </w:t>
      </w:r>
    </w:p>
    <w:p w:rsidR="00E77C90" w:rsidRPr="0062149D" w:rsidRDefault="00E77C90" w:rsidP="00E77C90">
      <w:r w:rsidRPr="0062149D">
        <w:rPr>
          <w:b/>
        </w:rPr>
        <w:t xml:space="preserve">UNIDAD: </w:t>
      </w:r>
      <w:r w:rsidRPr="0062149D">
        <w:t>M3</w:t>
      </w:r>
    </w:p>
    <w:p w:rsidR="00E77C90" w:rsidRPr="0062149D" w:rsidRDefault="00E77C90" w:rsidP="00E77C90">
      <w:r w:rsidRPr="0062149D">
        <w:rPr>
          <w:b/>
        </w:rPr>
        <w:t xml:space="preserve">CÓDIGO: </w:t>
      </w:r>
      <w:r w:rsidRPr="0062149D">
        <w:t>A0</w:t>
      </w:r>
      <w:r>
        <w:t>6</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p>
    <w:p w:rsidR="00E77C90" w:rsidRPr="0062149D" w:rsidRDefault="00E77C90" w:rsidP="00E77C90">
      <w:r w:rsidRPr="0062149D">
        <w:rPr>
          <w:b/>
        </w:rPr>
        <w:t xml:space="preserve">MANO DE OBRA: </w:t>
      </w:r>
      <w:proofErr w:type="spellStart"/>
      <w:r w:rsidRPr="00E54188">
        <w:t>Estruc</w:t>
      </w:r>
      <w:proofErr w:type="spellEnd"/>
      <w:r w:rsidRPr="00E54188">
        <w:t>. Ocup. B3</w:t>
      </w:r>
      <w:r>
        <w:t xml:space="preserve"> (maestro de obra), </w:t>
      </w:r>
      <w:proofErr w:type="spellStart"/>
      <w:r w:rsidRPr="00E54188">
        <w:t>Estruct</w:t>
      </w:r>
      <w:proofErr w:type="spellEnd"/>
      <w:r w:rsidRPr="00E54188">
        <w:t>. Ocup. C1 (Grupo I</w:t>
      </w:r>
      <w:r>
        <w:t>, operario retroexcavadora</w:t>
      </w:r>
      <w:r w:rsidRPr="00E54188">
        <w:t>)</w:t>
      </w:r>
      <w:r>
        <w:t xml:space="preserve">, </w:t>
      </w:r>
      <w:r w:rsidRPr="00E54188">
        <w:t>Ayud</w:t>
      </w:r>
      <w:r>
        <w:t>ante</w:t>
      </w:r>
      <w:r w:rsidRPr="00E54188">
        <w:t xml:space="preserve"> Maquinaria (Est.</w:t>
      </w:r>
      <w:r>
        <w:t>Ocup.</w:t>
      </w:r>
      <w:r w:rsidRPr="00E54188">
        <w:t>C3)</w:t>
      </w:r>
      <w:r w:rsidRPr="0062149D">
        <w:t>.</w:t>
      </w:r>
    </w:p>
    <w:p w:rsidR="00E77C90" w:rsidRPr="0062149D" w:rsidRDefault="00E77C90" w:rsidP="00E77C90">
      <w:r w:rsidRPr="0062149D">
        <w:rPr>
          <w:b/>
        </w:rPr>
        <w:t>EQUIPOS:</w:t>
      </w:r>
      <w:r w:rsidRPr="0062149D">
        <w:t xml:space="preserve"> </w:t>
      </w:r>
      <w:r>
        <w:t>Retroexcavadora</w:t>
      </w:r>
      <w:r w:rsidRPr="0062149D">
        <w:t>.</w:t>
      </w:r>
    </w:p>
    <w:p w:rsidR="00E77C90" w:rsidRDefault="00E77C90" w:rsidP="00E77C90">
      <w:r>
        <w:rPr>
          <w:b/>
        </w:rPr>
        <w:t>DEFINICIÓN:</w:t>
      </w:r>
      <w:r w:rsidRPr="00194AAF">
        <w:t xml:space="preserve"> </w:t>
      </w:r>
      <w:r w:rsidRPr="007C136B">
        <w:t xml:space="preserve">Los rubros relacionados a este trabajo consistirán en la ejecución de </w:t>
      </w:r>
      <w:r>
        <w:t>excavaciones</w:t>
      </w:r>
      <w:r w:rsidRPr="007C136B">
        <w:t xml:space="preserve"> </w:t>
      </w:r>
      <w:r>
        <w:t xml:space="preserve">a máquina </w:t>
      </w:r>
      <w:r w:rsidRPr="007C136B">
        <w:t>de acuerdo a los planos de diseño</w:t>
      </w:r>
      <w:r>
        <w:t xml:space="preserve"> sin considerar el tipo de suelo en el que se ejecuten los trabajos</w:t>
      </w:r>
      <w:r w:rsidRPr="007C136B">
        <w:t>.</w:t>
      </w:r>
    </w:p>
    <w:p w:rsidR="00E77C90" w:rsidRPr="0062149D" w:rsidRDefault="00E77C90" w:rsidP="00E77C90">
      <w:r>
        <w:rPr>
          <w:b/>
        </w:rPr>
        <w:t>ESPECIFICACIÓN:</w:t>
      </w:r>
      <w:r w:rsidRPr="0062149D">
        <w:rPr>
          <w:b/>
        </w:rPr>
        <w:t xml:space="preserve"> </w:t>
      </w:r>
      <w:r w:rsidRPr="0062149D">
        <w:t xml:space="preserve">El replanteo del terreno determinará la zona a excavar y se iniciará con la ubicación de los sitios de control de niveles y cotas, para luego ubicar el equipo mecánico, aprobado por fiscalización. </w:t>
      </w:r>
    </w:p>
    <w:p w:rsidR="00E77C90" w:rsidRPr="0062149D" w:rsidRDefault="00E77C90" w:rsidP="00E77C90">
      <w:r w:rsidRPr="0062149D">
        <w:t xml:space="preserve">Toda la excavación será ejecutada en capas similares, es decir que la excavación total de la vía lleve nivel continuo a medida que se avanza con el rubro, en las profundidades sucesivas recomendadas por la </w:t>
      </w:r>
      <w:r>
        <w:t>F</w:t>
      </w:r>
      <w:r w:rsidRPr="0062149D">
        <w:t xml:space="preserve">iscalización. La excavación a máquina, bajo ningún concepto se realizará hasta la cota final de diseño de la sub-rasante. </w:t>
      </w:r>
    </w:p>
    <w:p w:rsidR="00E77C90" w:rsidRDefault="00E77C90" w:rsidP="00E77C90">
      <w:r w:rsidRPr="0062149D">
        <w:t xml:space="preserve">Cualquier excavación en exceso, será a cuenta del </w:t>
      </w:r>
      <w:r>
        <w:t>C</w:t>
      </w:r>
      <w:r w:rsidRPr="0062149D">
        <w:t xml:space="preserve">onstructor y deberá igualmente realizar el respectivo relleno, conforme a las indicaciones de la </w:t>
      </w:r>
      <w:r>
        <w:t>F</w:t>
      </w:r>
      <w:r w:rsidRPr="0062149D">
        <w:t xml:space="preserve">iscalización. </w:t>
      </w:r>
    </w:p>
    <w:p w:rsidR="00E77C90" w:rsidRPr="0062149D" w:rsidRDefault="00E77C90" w:rsidP="00E77C90">
      <w:r w:rsidRPr="0062149D">
        <w:t xml:space="preserve">Ninguna excavación se podrá efectuar en presencia de agua, cualquiera que sea su procedencia hasta obtener la autorización del Fiscalizador.  </w:t>
      </w:r>
    </w:p>
    <w:p w:rsidR="00E77C90" w:rsidRDefault="00E77C90" w:rsidP="00E77C90">
      <w:r w:rsidRPr="0062149D">
        <w:rPr>
          <w:b/>
        </w:rPr>
        <w:t xml:space="preserve">FORMA DE MEDICIÓN Y PAGO: </w:t>
      </w:r>
      <w:r w:rsidRPr="0062149D">
        <w:t>Se medirá en unidad de volumen, y su pago se realizará por metro cúbico ejecutado de acuerdo a los planos. El rubro incluye todos los trabajos de excavación a máquina sin clasificar y los sistemas de apuntalamiento</w:t>
      </w:r>
      <w:r>
        <w:t xml:space="preserve"> utilizados</w:t>
      </w:r>
      <w:r w:rsidRPr="0062149D">
        <w:t xml:space="preserve">. </w:t>
      </w:r>
    </w:p>
    <w:p w:rsidR="00E77C90" w:rsidRDefault="00E77C90" w:rsidP="00E77C90"/>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10" w:name="_Toc479848369"/>
      <w:r w:rsidRPr="0062149D">
        <w:rPr>
          <w:b/>
        </w:rPr>
        <w:lastRenderedPageBreak/>
        <w:t>RUBRO:</w:t>
      </w:r>
      <w:r w:rsidRPr="0062149D">
        <w:rPr>
          <w:rFonts w:eastAsia="Times New Roman"/>
          <w:lang w:eastAsia="es-EC"/>
        </w:rPr>
        <w:t xml:space="preserve"> Excavación </w:t>
      </w:r>
      <w:r>
        <w:rPr>
          <w:rFonts w:eastAsia="Times New Roman"/>
          <w:lang w:eastAsia="es-EC"/>
        </w:rPr>
        <w:t>manual</w:t>
      </w:r>
      <w:bookmarkEnd w:id="10"/>
      <w:r w:rsidRPr="0062149D">
        <w:rPr>
          <w:rFonts w:eastAsia="Times New Roman"/>
          <w:lang w:eastAsia="es-EC"/>
        </w:rPr>
        <w:t xml:space="preserve"> </w:t>
      </w:r>
    </w:p>
    <w:p w:rsidR="00E77C90" w:rsidRPr="0062149D" w:rsidRDefault="00E77C90" w:rsidP="00E77C90">
      <w:r w:rsidRPr="0062149D">
        <w:rPr>
          <w:b/>
        </w:rPr>
        <w:t xml:space="preserve">UNIDAD: </w:t>
      </w:r>
      <w:r w:rsidRPr="0062149D">
        <w:t>M3</w:t>
      </w:r>
    </w:p>
    <w:p w:rsidR="00E77C90" w:rsidRPr="0062149D" w:rsidRDefault="00E77C90" w:rsidP="00E77C90">
      <w:r w:rsidRPr="0062149D">
        <w:rPr>
          <w:b/>
        </w:rPr>
        <w:t xml:space="preserve">CÓDIGO: </w:t>
      </w:r>
      <w:r w:rsidRPr="0062149D">
        <w:t>A0</w:t>
      </w:r>
      <w:r>
        <w:t>7</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p>
    <w:p w:rsidR="00E77C90" w:rsidRPr="0062149D" w:rsidRDefault="00E77C90" w:rsidP="00E77C90">
      <w:r w:rsidRPr="0062149D">
        <w:rPr>
          <w:b/>
        </w:rPr>
        <w:t xml:space="preserve">MANO DE OBRA: </w:t>
      </w:r>
      <w:proofErr w:type="spellStart"/>
      <w:r w:rsidRPr="00E54188">
        <w:t>Estruc</w:t>
      </w:r>
      <w:proofErr w:type="spellEnd"/>
      <w:r w:rsidRPr="00E54188">
        <w:t xml:space="preserve">. Ocup. </w:t>
      </w:r>
      <w:r>
        <w:t>E2 (peón)</w:t>
      </w:r>
      <w:r w:rsidRPr="0062149D">
        <w:t>.</w:t>
      </w:r>
    </w:p>
    <w:p w:rsidR="00E77C90" w:rsidRPr="0062149D" w:rsidRDefault="00E77C90" w:rsidP="00E77C90">
      <w:r w:rsidRPr="0062149D">
        <w:rPr>
          <w:b/>
        </w:rPr>
        <w:t>EQUIPOS:</w:t>
      </w:r>
      <w:r w:rsidRPr="0062149D">
        <w:t xml:space="preserve"> </w:t>
      </w:r>
      <w:r>
        <w:t>Herramienta menor.</w:t>
      </w:r>
    </w:p>
    <w:p w:rsidR="00E77C90" w:rsidRDefault="00E77C90" w:rsidP="00E77C90">
      <w:r>
        <w:rPr>
          <w:b/>
        </w:rPr>
        <w:t>DEFINICIÓN:</w:t>
      </w:r>
      <w:r w:rsidRPr="00194AAF">
        <w:t xml:space="preserve"> </w:t>
      </w:r>
      <w:r w:rsidRPr="00660B51">
        <w:t xml:space="preserve">Luego de haber realizado la limpieza y replanteo de la pileta, se procederá a las excavaciones menores que se indiquen en </w:t>
      </w:r>
      <w:r>
        <w:t>los planos arquitectónicos o los</w:t>
      </w:r>
      <w:r w:rsidRPr="00660B51">
        <w:t xml:space="preserve"> indicados por Fiscalización y </w:t>
      </w:r>
      <w:r>
        <w:t>Administrador del proyecto</w:t>
      </w:r>
      <w:r w:rsidRPr="00660B51">
        <w:t xml:space="preserve">. Todas las operaciones y el equipo serán de tipo manual.   </w:t>
      </w:r>
    </w:p>
    <w:p w:rsidR="00E77C90" w:rsidRPr="00660B51" w:rsidRDefault="00E77C90" w:rsidP="00E77C90">
      <w:r>
        <w:rPr>
          <w:b/>
        </w:rPr>
        <w:t>ESPECIFICACIÓN:</w:t>
      </w:r>
      <w:r w:rsidRPr="0062149D">
        <w:rPr>
          <w:b/>
        </w:rPr>
        <w:t xml:space="preserve"> </w:t>
      </w:r>
      <w:r w:rsidRPr="00660B51">
        <w:t xml:space="preserve">Las paredes de la excavación en la pileta deberán ser entibadas adecuadamente, y de ser necesario se crearán encofrados, apuntalamientos u otros métodos aprobados por </w:t>
      </w:r>
      <w:r>
        <w:t>F</w:t>
      </w:r>
      <w:r w:rsidRPr="00660B51">
        <w:t xml:space="preserve">iscalización. De ser necesario se creará un drenaje para mantener seca la excavación en todo momento. </w:t>
      </w:r>
    </w:p>
    <w:p w:rsidR="00E77C90" w:rsidRPr="00660B51" w:rsidRDefault="00E77C90" w:rsidP="00E77C90">
      <w:r w:rsidRPr="00660B51">
        <w:t xml:space="preserve">El material que se retira se lo colocará provisionalmente a los lados de la excavación, para luego acarrear a los lugares de relleno del propio proyecto que indique los planos </w:t>
      </w:r>
      <w:r>
        <w:t>constructivos del proyecto</w:t>
      </w:r>
      <w:r w:rsidRPr="00660B51">
        <w:t xml:space="preserve">. </w:t>
      </w:r>
    </w:p>
    <w:p w:rsidR="00E77C90" w:rsidRPr="0062149D" w:rsidRDefault="00E77C90" w:rsidP="00E77C90">
      <w:r w:rsidRPr="0062149D">
        <w:rPr>
          <w:b/>
        </w:rPr>
        <w:t xml:space="preserve">FORMA DE MEDICIÓN Y PAGO: </w:t>
      </w:r>
      <w:r w:rsidRPr="0062149D">
        <w:t xml:space="preserve">Se medirá en unidad de volumen, y su pago se realizará por metro cúbico ejecutado de acuerdo a los planos. El rubro incluye todos los trabajos de excavación </w:t>
      </w:r>
      <w:r>
        <w:t>manual,</w:t>
      </w:r>
      <w:r w:rsidRPr="0062149D">
        <w:t xml:space="preserve"> los sistemas de apuntalamiento</w:t>
      </w:r>
      <w:r>
        <w:t xml:space="preserve"> empleados y evacuación de agua</w:t>
      </w:r>
      <w:r w:rsidRPr="0062149D">
        <w:t xml:space="preserve">. </w:t>
      </w:r>
    </w:p>
    <w:p w:rsidR="00E77C90" w:rsidRPr="0062149D" w:rsidRDefault="00E77C90" w:rsidP="00E77C90"/>
    <w:p w:rsidR="00E77C90" w:rsidRPr="0062149D" w:rsidRDefault="00E77C90" w:rsidP="00E77C90">
      <w:pPr>
        <w:rPr>
          <w:rFonts w:eastAsia="Times New Roman" w:cs="Times New Roman"/>
          <w:lang w:eastAsia="es-EC"/>
        </w:rPr>
      </w:pPr>
      <w:r w:rsidRPr="0062149D">
        <w:rPr>
          <w:rFonts w:eastAsia="Times New Roman" w:cs="Times New Roman"/>
          <w:lang w:eastAsia="es-EC"/>
        </w:rPr>
        <w:br w:type="page"/>
      </w:r>
    </w:p>
    <w:p w:rsidR="00E77C90" w:rsidRDefault="00E77C90" w:rsidP="00E77C90">
      <w:pPr>
        <w:pStyle w:val="Ttulo1"/>
        <w:spacing w:after="240"/>
      </w:pPr>
      <w:bookmarkStart w:id="11" w:name="_Toc479848370"/>
      <w:r>
        <w:lastRenderedPageBreak/>
        <w:t>RETIROS, LIBERACIONES Y DERROCAMIENTOS</w:t>
      </w:r>
      <w:bookmarkEnd w:id="11"/>
    </w:p>
    <w:p w:rsidR="00E77C90" w:rsidRPr="0062149D" w:rsidRDefault="00E77C90" w:rsidP="00E77C90">
      <w:pPr>
        <w:pStyle w:val="Ttulo2"/>
        <w:spacing w:line="276" w:lineRule="auto"/>
      </w:pPr>
      <w:bookmarkStart w:id="12" w:name="_Toc479848371"/>
      <w:r w:rsidRPr="0062149D">
        <w:rPr>
          <w:b/>
        </w:rPr>
        <w:t xml:space="preserve">RUBRO: </w:t>
      </w:r>
      <w:r>
        <w:rPr>
          <w:rFonts w:eastAsia="Times New Roman"/>
          <w:lang w:eastAsia="es-EC"/>
        </w:rPr>
        <w:t>Retiros de pisos pavimentados (hormigón simple y hormigón asfáltico)</w:t>
      </w:r>
      <w:bookmarkEnd w:id="12"/>
    </w:p>
    <w:p w:rsidR="00E77C90" w:rsidRPr="0062149D" w:rsidRDefault="00E77C90" w:rsidP="00E77C90">
      <w:r w:rsidRPr="0062149D">
        <w:rPr>
          <w:b/>
        </w:rPr>
        <w:t xml:space="preserve">UNIDAD: </w:t>
      </w:r>
      <w:r w:rsidRPr="0062149D">
        <w:t>M2</w:t>
      </w:r>
    </w:p>
    <w:p w:rsidR="00E77C90" w:rsidRPr="0062149D" w:rsidRDefault="00E77C90" w:rsidP="00E77C90">
      <w:r w:rsidRPr="0062149D">
        <w:rPr>
          <w:b/>
        </w:rPr>
        <w:t xml:space="preserve">CÓDIGO: </w:t>
      </w:r>
      <w:r>
        <w:t>D</w:t>
      </w:r>
      <w:r w:rsidRPr="0062149D">
        <w:t>01</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p>
    <w:p w:rsidR="00E77C90" w:rsidRPr="0062149D" w:rsidRDefault="00E77C90" w:rsidP="00E77C90">
      <w:r w:rsidRPr="0062149D">
        <w:rPr>
          <w:b/>
        </w:rPr>
        <w:t xml:space="preserve">MANO DE OBRA: </w:t>
      </w:r>
      <w:proofErr w:type="spellStart"/>
      <w:r w:rsidRPr="00753A65">
        <w:t>Estruc</w:t>
      </w:r>
      <w:proofErr w:type="spellEnd"/>
      <w:r w:rsidRPr="00753A65">
        <w:t xml:space="preserve">. Ocup. </w:t>
      </w:r>
      <w:r>
        <w:t xml:space="preserve">E2 (peón), </w:t>
      </w:r>
      <w:proofErr w:type="spellStart"/>
      <w:r w:rsidRPr="00753A65">
        <w:t>Estruc</w:t>
      </w:r>
      <w:proofErr w:type="spellEnd"/>
      <w:r w:rsidRPr="00753A65">
        <w:t>. Ocup. B3</w:t>
      </w:r>
      <w:r>
        <w:t xml:space="preserve"> (maestro de obra, </w:t>
      </w:r>
      <w:proofErr w:type="spellStart"/>
      <w:r>
        <w:t>Estruc</w:t>
      </w:r>
      <w:proofErr w:type="spellEnd"/>
      <w:r>
        <w:t>. Ocup. C1 (Grupo I, operario retroexcavadora)</w:t>
      </w:r>
      <w:r w:rsidRPr="0062149D">
        <w:t>.</w:t>
      </w:r>
    </w:p>
    <w:p w:rsidR="00E77C90" w:rsidRPr="0062149D" w:rsidRDefault="00E77C90" w:rsidP="00E77C90">
      <w:r w:rsidRPr="0062149D">
        <w:rPr>
          <w:b/>
        </w:rPr>
        <w:t xml:space="preserve">EQUIPOS: </w:t>
      </w:r>
      <w:r>
        <w:t>Herramienta menor, martillo neumático.</w:t>
      </w:r>
    </w:p>
    <w:p w:rsidR="00E77C90" w:rsidRDefault="00E77C90" w:rsidP="00E77C90">
      <w:r>
        <w:rPr>
          <w:b/>
        </w:rPr>
        <w:t>DEFINICIÓN:</w:t>
      </w:r>
      <w:r w:rsidRPr="00194AAF">
        <w:t xml:space="preserve"> </w:t>
      </w:r>
      <w:r>
        <w:t>Este rubro consiste en el retiro de las superficies de construcción de hormigón simple y asfáltico de la calzada del autódromo y de los bordes del mismo.</w:t>
      </w:r>
    </w:p>
    <w:p w:rsidR="00E77C90" w:rsidRDefault="00E77C90" w:rsidP="00E77C90">
      <w:r>
        <w:rPr>
          <w:b/>
        </w:rPr>
        <w:t>ESPECIFICACIÓN:</w:t>
      </w:r>
      <w:r w:rsidRPr="0062149D">
        <w:rPr>
          <w:b/>
        </w:rPr>
        <w:t xml:space="preserve"> </w:t>
      </w:r>
      <w:r w:rsidRPr="00660B51">
        <w:t xml:space="preserve">Se requerirá romper y levantar </w:t>
      </w:r>
      <w:r>
        <w:t xml:space="preserve">los </w:t>
      </w:r>
      <w:r w:rsidRPr="00660B51">
        <w:t>piso</w:t>
      </w:r>
      <w:r>
        <w:t xml:space="preserve">s </w:t>
      </w:r>
      <w:r w:rsidRPr="00660B51">
        <w:t>antiguo</w:t>
      </w:r>
      <w:r>
        <w:t>s de hormigón</w:t>
      </w:r>
      <w:r w:rsidRPr="00660B51">
        <w:t xml:space="preserve"> de acuerdo a l</w:t>
      </w:r>
      <w:r>
        <w:t>a</w:t>
      </w:r>
      <w:r w:rsidRPr="00660B51">
        <w:t xml:space="preserve"> </w:t>
      </w:r>
      <w:r>
        <w:t xml:space="preserve">intervención indicada </w:t>
      </w:r>
      <w:r w:rsidRPr="00660B51">
        <w:t xml:space="preserve">en los planos arquitectónicos, para lo cual el Constructor tomará las medidas necesarias para instruir a sus obreros que este trabajo se lo haga sin ocasionar daños al resto </w:t>
      </w:r>
      <w:r>
        <w:t>elementos</w:t>
      </w:r>
      <w:r w:rsidRPr="00660B51">
        <w:t xml:space="preserve">. </w:t>
      </w:r>
    </w:p>
    <w:p w:rsidR="00E77C90" w:rsidRPr="00660B51" w:rsidRDefault="00E77C90" w:rsidP="00E77C90">
      <w:r w:rsidRPr="00660B51">
        <w:t>En caso de que el contrapiso tenga un espesor mayor de 8 cm</w:t>
      </w:r>
      <w:r>
        <w:t>,</w:t>
      </w:r>
      <w:r w:rsidRPr="00660B51">
        <w:t xml:space="preserve"> sólo se levantará esta profundidad. En todo caso al momento de realizar est</w:t>
      </w:r>
      <w:r>
        <w:t>e trabajo el Fiscalizador y el C</w:t>
      </w:r>
      <w:r w:rsidRPr="00660B51">
        <w:t xml:space="preserve">onstructor verán lo más conveniente técnica y económicamente. </w:t>
      </w:r>
    </w:p>
    <w:p w:rsidR="00E77C90" w:rsidRPr="0062149D" w:rsidRDefault="00E77C90" w:rsidP="00E77C90">
      <w:r w:rsidRPr="0062149D">
        <w:rPr>
          <w:b/>
        </w:rPr>
        <w:t xml:space="preserve">FORMA DE MEDICIÓN Y PAGO: </w:t>
      </w:r>
      <w:r w:rsidRPr="0062149D">
        <w:t xml:space="preserve">La cantidad establecida en este numeral se pagará conforme a los precios contractuales establecidos para </w:t>
      </w:r>
      <w:r>
        <w:t>el área de retiro de superficies de hormigón medidos en metros cuadrados</w:t>
      </w:r>
      <w:r w:rsidRPr="0062149D">
        <w:t xml:space="preserve">. </w:t>
      </w:r>
    </w:p>
    <w:p w:rsidR="00E77C90" w:rsidRDefault="00E77C90" w:rsidP="00E77C90">
      <w:pPr>
        <w:spacing w:before="0" w:after="160" w:line="259" w:lineRule="auto"/>
        <w:jc w:val="left"/>
        <w:rPr>
          <w:rFonts w:eastAsia="Times New Roman" w:cs="Times New Roman"/>
          <w:b/>
          <w:bCs/>
          <w:sz w:val="28"/>
          <w:szCs w:val="24"/>
          <w:lang w:val="es-ES" w:eastAsia="es-ES"/>
        </w:rPr>
      </w:pPr>
      <w:r>
        <w:br w:type="page"/>
      </w:r>
    </w:p>
    <w:p w:rsidR="00E77C90" w:rsidRPr="0062149D" w:rsidRDefault="00E77C90" w:rsidP="00E77C90">
      <w:pPr>
        <w:pStyle w:val="Ttulo1"/>
        <w:spacing w:after="240"/>
      </w:pPr>
      <w:bookmarkStart w:id="13" w:name="_Toc479848372"/>
      <w:r w:rsidRPr="0062149D">
        <w:lastRenderedPageBreak/>
        <w:t xml:space="preserve">ESTRUCTURA </w:t>
      </w:r>
      <w:r>
        <w:t>DE PISOS</w:t>
      </w:r>
      <w:bookmarkEnd w:id="13"/>
    </w:p>
    <w:p w:rsidR="00E77C90" w:rsidRPr="0062149D" w:rsidRDefault="00E77C90" w:rsidP="00E77C90">
      <w:pPr>
        <w:pStyle w:val="Ttulo2"/>
        <w:spacing w:line="276" w:lineRule="auto"/>
      </w:pPr>
      <w:bookmarkStart w:id="14" w:name="_Toc479848373"/>
      <w:r w:rsidRPr="0062149D">
        <w:rPr>
          <w:b/>
        </w:rPr>
        <w:t xml:space="preserve">RUBRO: </w:t>
      </w:r>
      <w:r w:rsidRPr="0062149D">
        <w:rPr>
          <w:rFonts w:eastAsia="Times New Roman"/>
          <w:lang w:eastAsia="es-EC"/>
        </w:rPr>
        <w:t>Conformación y compactación de la sub-rasante</w:t>
      </w:r>
      <w:bookmarkEnd w:id="14"/>
    </w:p>
    <w:p w:rsidR="00E77C90" w:rsidRPr="0062149D" w:rsidRDefault="00E77C90" w:rsidP="00E77C90">
      <w:r w:rsidRPr="0062149D">
        <w:rPr>
          <w:b/>
        </w:rPr>
        <w:t xml:space="preserve">UNIDAD: </w:t>
      </w:r>
      <w:r w:rsidRPr="0062149D">
        <w:t>M2</w:t>
      </w:r>
    </w:p>
    <w:p w:rsidR="00E77C90" w:rsidRPr="0062149D" w:rsidRDefault="00E77C90" w:rsidP="00E77C90">
      <w:r w:rsidRPr="0062149D">
        <w:rPr>
          <w:b/>
        </w:rPr>
        <w:t xml:space="preserve">CÓDIGO: </w:t>
      </w:r>
      <w:r w:rsidRPr="0062149D">
        <w:t>R01</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p>
    <w:p w:rsidR="00E77C90" w:rsidRPr="0062149D" w:rsidRDefault="00E77C90" w:rsidP="00E77C90">
      <w:r w:rsidRPr="0062149D">
        <w:rPr>
          <w:b/>
        </w:rPr>
        <w:t xml:space="preserve">MANO DE OBRA: </w:t>
      </w:r>
      <w:proofErr w:type="spellStart"/>
      <w:r w:rsidRPr="00753A65">
        <w:t>Estruc</w:t>
      </w:r>
      <w:proofErr w:type="spellEnd"/>
      <w:r w:rsidRPr="00753A65">
        <w:t>. Ocup. B3</w:t>
      </w:r>
      <w:r>
        <w:t xml:space="preserve"> (maestro de obra), </w:t>
      </w:r>
      <w:r w:rsidRPr="00753A65">
        <w:t>Chofer profesional (</w:t>
      </w:r>
      <w:proofErr w:type="spellStart"/>
      <w:r w:rsidRPr="00753A65">
        <w:t>Estr.Oc</w:t>
      </w:r>
      <w:proofErr w:type="spellEnd"/>
      <w:r w:rsidRPr="00753A65">
        <w:t xml:space="preserve"> C1)</w:t>
      </w:r>
      <w:r>
        <w:t xml:space="preserve">, </w:t>
      </w:r>
      <w:proofErr w:type="spellStart"/>
      <w:r w:rsidRPr="00753A65">
        <w:t>Estruct</w:t>
      </w:r>
      <w:proofErr w:type="spellEnd"/>
      <w:r w:rsidRPr="00753A65">
        <w:t>. Ocup. C1 (Grupo I</w:t>
      </w:r>
      <w:r>
        <w:t>, operario motoniveladora</w:t>
      </w:r>
      <w:r w:rsidRPr="00753A65">
        <w:t>)</w:t>
      </w:r>
      <w:r>
        <w:t xml:space="preserve">, </w:t>
      </w:r>
      <w:proofErr w:type="spellStart"/>
      <w:r w:rsidRPr="00753A65">
        <w:t>Estruct</w:t>
      </w:r>
      <w:proofErr w:type="spellEnd"/>
      <w:r w:rsidRPr="00753A65">
        <w:t>. Ocup. C2 (Grupo II</w:t>
      </w:r>
      <w:r>
        <w:t>, operario rodillo</w:t>
      </w:r>
      <w:r w:rsidRPr="00753A65">
        <w:t>)</w:t>
      </w:r>
      <w:r>
        <w:t xml:space="preserve">, </w:t>
      </w:r>
      <w:r w:rsidRPr="00753A65">
        <w:t>Ayud</w:t>
      </w:r>
      <w:r>
        <w:t>ante</w:t>
      </w:r>
      <w:r w:rsidRPr="00753A65">
        <w:t xml:space="preserve"> Maquinaria (Est.</w:t>
      </w:r>
      <w:r>
        <w:t>Ocup.</w:t>
      </w:r>
      <w:r w:rsidRPr="00753A65">
        <w:t>C3)</w:t>
      </w:r>
      <w:r w:rsidRPr="0062149D">
        <w:t>.</w:t>
      </w:r>
    </w:p>
    <w:p w:rsidR="00E77C90" w:rsidRPr="0062149D" w:rsidRDefault="00E77C90" w:rsidP="00E77C90">
      <w:r w:rsidRPr="0062149D">
        <w:rPr>
          <w:b/>
        </w:rPr>
        <w:t xml:space="preserve">EQUIPOS: </w:t>
      </w:r>
      <w:r w:rsidRPr="0062149D">
        <w:t xml:space="preserve">Motoniveladora, </w:t>
      </w:r>
      <w:r>
        <w:t>r</w:t>
      </w:r>
      <w:r w:rsidRPr="0062149D">
        <w:t>odillo</w:t>
      </w:r>
      <w:r>
        <w:t xml:space="preserve"> de tándem de 8 a 10 Ton.</w:t>
      </w:r>
      <w:r w:rsidRPr="0062149D">
        <w:t xml:space="preserve">, </w:t>
      </w:r>
      <w:r>
        <w:t>t</w:t>
      </w:r>
      <w:r w:rsidRPr="0062149D">
        <w:t>anquero.</w:t>
      </w:r>
    </w:p>
    <w:p w:rsidR="00E77C90" w:rsidRDefault="00E77C90" w:rsidP="00E77C90">
      <w:r>
        <w:rPr>
          <w:b/>
        </w:rPr>
        <w:t>DEFINICIÓN:</w:t>
      </w:r>
      <w:r w:rsidRPr="00194AAF">
        <w:t xml:space="preserve"> </w:t>
      </w:r>
      <w:r w:rsidRPr="0062149D">
        <w:t>Este trabajo consistirá en el acabado de la</w:t>
      </w:r>
      <w:r>
        <w:t>s</w:t>
      </w:r>
      <w:r w:rsidRPr="0062149D">
        <w:t xml:space="preserve"> plataforma</w:t>
      </w:r>
      <w:r>
        <w:t>s</w:t>
      </w:r>
      <w:r w:rsidRPr="0062149D">
        <w:t xml:space="preserve"> </w:t>
      </w:r>
      <w:r>
        <w:t>de los estacionamientos y muelles</w:t>
      </w:r>
      <w:r w:rsidRPr="0062149D">
        <w:t xml:space="preserve"> a nivel de sub</w:t>
      </w:r>
      <w:r>
        <w:t>-</w:t>
      </w:r>
      <w:r w:rsidRPr="0062149D">
        <w:t>rasante de acuerdo con las presentes especificaciones y de conformidad con l</w:t>
      </w:r>
      <w:r>
        <w:t>a</w:t>
      </w:r>
      <w:r w:rsidRPr="0062149D">
        <w:t xml:space="preserve">s pendientes y secciones transversales señalados en los planos </w:t>
      </w:r>
      <w:r>
        <w:t>arquitectónicos</w:t>
      </w:r>
      <w:r w:rsidRPr="0062149D">
        <w:t xml:space="preserve"> o fijados por el fiscalizador</w:t>
      </w:r>
      <w:r>
        <w:t xml:space="preserve"> conforme al replanteo</w:t>
      </w:r>
      <w:r w:rsidRPr="0062149D">
        <w:t>.</w:t>
      </w:r>
    </w:p>
    <w:p w:rsidR="00E77C90" w:rsidRPr="0062149D" w:rsidRDefault="00E77C90" w:rsidP="00E77C90">
      <w:r>
        <w:rPr>
          <w:b/>
        </w:rPr>
        <w:t>ESPECIFICACIÓN:</w:t>
      </w:r>
      <w:r w:rsidRPr="0062149D">
        <w:rPr>
          <w:b/>
        </w:rPr>
        <w:t xml:space="preserve"> </w:t>
      </w:r>
      <w:r w:rsidRPr="0062149D">
        <w:t xml:space="preserve">Para la realización de estos trabajos, deberá estar concluida la excavación de </w:t>
      </w:r>
      <w:r>
        <w:t>los micro muelles</w:t>
      </w:r>
      <w:r w:rsidRPr="0062149D">
        <w:t>, todas las redes de infraestructura y construcciones conexas</w:t>
      </w:r>
      <w:r>
        <w:t xml:space="preserve"> que fuesen necesarias</w:t>
      </w:r>
      <w:r w:rsidRPr="0062149D">
        <w:t xml:space="preserve">, inclusive el relleno, de ser el caso; incluyendo las reparaciones de </w:t>
      </w:r>
      <w:r>
        <w:t xml:space="preserve">los </w:t>
      </w:r>
      <w:r w:rsidRPr="0062149D">
        <w:t>sistemas</w:t>
      </w:r>
      <w:r>
        <w:t xml:space="preserve"> de infraestructura de servicios básicos</w:t>
      </w:r>
      <w:r w:rsidRPr="0062149D">
        <w:t xml:space="preserve">. </w:t>
      </w:r>
    </w:p>
    <w:p w:rsidR="00E77C90" w:rsidRPr="0062149D" w:rsidRDefault="00E77C90" w:rsidP="00E77C90">
      <w:r w:rsidRPr="0062149D">
        <w:t>La conformación de la sub</w:t>
      </w:r>
      <w:r>
        <w:t>-</w:t>
      </w:r>
      <w:r w:rsidRPr="0062149D">
        <w:t xml:space="preserve">rasante </w:t>
      </w:r>
      <w:r>
        <w:t>del proyecto</w:t>
      </w:r>
      <w:r w:rsidRPr="0062149D">
        <w:t xml:space="preserve"> comprenderá los trabajos de conf</w:t>
      </w:r>
      <w:r>
        <w:t>ormación, humedeciendo</w:t>
      </w:r>
      <w:r w:rsidRPr="0062149D">
        <w:t xml:space="preserve"> y compacta</w:t>
      </w:r>
      <w:r>
        <w:t>ndo</w:t>
      </w:r>
      <w:r w:rsidRPr="0062149D">
        <w:t xml:space="preserve"> de acuerdo con estas especificaciones y en concordancia con l</w:t>
      </w:r>
      <w:r>
        <w:t>a</w:t>
      </w:r>
      <w:r w:rsidRPr="0062149D">
        <w:t xml:space="preserve">s pendientes y secciones transversales </w:t>
      </w:r>
      <w:proofErr w:type="gramStart"/>
      <w:r>
        <w:t>de los micro</w:t>
      </w:r>
      <w:proofErr w:type="gramEnd"/>
      <w:r>
        <w:t xml:space="preserve"> muelles</w:t>
      </w:r>
      <w:r w:rsidRPr="0062149D">
        <w:t xml:space="preserve">. </w:t>
      </w:r>
    </w:p>
    <w:p w:rsidR="00E77C90" w:rsidRPr="0062149D" w:rsidRDefault="00E77C90" w:rsidP="00E77C90">
      <w:r w:rsidRPr="0062149D">
        <w:t>La densidad mínima de la sub</w:t>
      </w:r>
      <w:r>
        <w:t>-</w:t>
      </w:r>
      <w:r w:rsidRPr="0062149D">
        <w:t xml:space="preserve">rasante no será menor que el 65% de la densidad máxima establecida por el Fiscalizador, mediante los ensayos de densidad máxima y humedad óptima realizados con las regulaciones ASSHPO T-180 MÉTODO D. </w:t>
      </w:r>
    </w:p>
    <w:p w:rsidR="00E77C90" w:rsidRPr="0062149D" w:rsidRDefault="00E77C90" w:rsidP="00E77C90">
      <w:r w:rsidRPr="0062149D">
        <w:rPr>
          <w:b/>
        </w:rPr>
        <w:t xml:space="preserve">FORMA DE MEDICIÓN Y PAGO: </w:t>
      </w:r>
      <w:r w:rsidRPr="0062149D">
        <w:t xml:space="preserve">La cantidad establecida en este numeral se pagará </w:t>
      </w:r>
      <w:r>
        <w:t xml:space="preserve">en metros cuadrados </w:t>
      </w:r>
      <w:r w:rsidRPr="0062149D">
        <w:t>conforme a los pr</w:t>
      </w:r>
      <w:r>
        <w:t>ecios contractuales establecidos, e</w:t>
      </w:r>
      <w:r w:rsidRPr="0062149D">
        <w:t xml:space="preserve">ste precio y pago constituirá la compensación total por toda la mano de obra, equipo, herramientas, materiales y operaciones necesarias para ejecutar </w:t>
      </w:r>
      <w:r>
        <w:t>este rubro.</w:t>
      </w:r>
      <w:r w:rsidRPr="0062149D">
        <w:t xml:space="preserve"> </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15" w:name="_Toc479848374"/>
      <w:r w:rsidRPr="0062149D">
        <w:rPr>
          <w:b/>
        </w:rPr>
        <w:lastRenderedPageBreak/>
        <w:t>RUBRO:</w:t>
      </w:r>
      <w:r w:rsidRPr="0062149D">
        <w:rPr>
          <w:rFonts w:eastAsia="Times New Roman"/>
          <w:lang w:eastAsia="es-EC"/>
        </w:rPr>
        <w:t xml:space="preserve"> </w:t>
      </w:r>
      <w:r>
        <w:rPr>
          <w:rFonts w:eastAsia="Times New Roman"/>
          <w:lang w:eastAsia="es-EC"/>
        </w:rPr>
        <w:t>Sub-b</w:t>
      </w:r>
      <w:r w:rsidRPr="00753A65">
        <w:rPr>
          <w:rFonts w:eastAsia="Times New Roman"/>
          <w:lang w:eastAsia="es-EC"/>
        </w:rPr>
        <w:t>ase clase 2 (provisión, tendido y comp</w:t>
      </w:r>
      <w:r>
        <w:rPr>
          <w:rFonts w:eastAsia="Times New Roman"/>
          <w:lang w:eastAsia="es-EC"/>
        </w:rPr>
        <w:t>actación</w:t>
      </w:r>
      <w:r w:rsidRPr="00753A65">
        <w:rPr>
          <w:rFonts w:eastAsia="Times New Roman"/>
          <w:lang w:eastAsia="es-EC"/>
        </w:rPr>
        <w:t>)</w:t>
      </w:r>
      <w:r>
        <w:rPr>
          <w:rFonts w:eastAsia="Times New Roman"/>
          <w:lang w:eastAsia="es-EC"/>
        </w:rPr>
        <w:t xml:space="preserve"> (e=0.20 m)</w:t>
      </w:r>
      <w:bookmarkEnd w:id="15"/>
    </w:p>
    <w:p w:rsidR="00E77C90" w:rsidRPr="0062149D" w:rsidRDefault="00E77C90" w:rsidP="00E77C90">
      <w:r w:rsidRPr="0062149D">
        <w:rPr>
          <w:b/>
        </w:rPr>
        <w:t xml:space="preserve">UNIDAD: </w:t>
      </w:r>
      <w:r w:rsidRPr="0062149D">
        <w:t>M3</w:t>
      </w:r>
    </w:p>
    <w:p w:rsidR="00E77C90" w:rsidRPr="0062149D" w:rsidRDefault="00E77C90" w:rsidP="00E77C90">
      <w:r w:rsidRPr="0062149D">
        <w:rPr>
          <w:b/>
        </w:rPr>
        <w:t xml:space="preserve">CÓDIGO: </w:t>
      </w:r>
      <w:r w:rsidRPr="0062149D">
        <w:t>R02</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rsidRPr="003C42A4">
        <w:t xml:space="preserve">Agua, </w:t>
      </w:r>
      <w:r>
        <w:t>material de sub-base clase 2 (en obra)</w:t>
      </w:r>
      <w:r w:rsidRPr="0062149D">
        <w:t>.</w:t>
      </w:r>
    </w:p>
    <w:p w:rsidR="00E77C90" w:rsidRPr="0062149D" w:rsidRDefault="00E77C90" w:rsidP="00E77C90">
      <w:r w:rsidRPr="0062149D">
        <w:rPr>
          <w:b/>
        </w:rPr>
        <w:t xml:space="preserve">MANO DE OBRA: </w:t>
      </w:r>
      <w:proofErr w:type="spellStart"/>
      <w:r w:rsidRPr="00E276F8">
        <w:t>Estruc</w:t>
      </w:r>
      <w:proofErr w:type="spellEnd"/>
      <w:r w:rsidRPr="00E276F8">
        <w:t>. Ocup. E2</w:t>
      </w:r>
      <w:r>
        <w:t xml:space="preserve"> (peón), </w:t>
      </w:r>
      <w:r w:rsidRPr="00E276F8">
        <w:t>Chofer profesional (</w:t>
      </w:r>
      <w:proofErr w:type="spellStart"/>
      <w:r w:rsidRPr="00E276F8">
        <w:t>Estr.Oc</w:t>
      </w:r>
      <w:proofErr w:type="spellEnd"/>
      <w:r w:rsidRPr="00E276F8">
        <w:t xml:space="preserve"> C1)</w:t>
      </w:r>
      <w:r>
        <w:t xml:space="preserve">, </w:t>
      </w:r>
      <w:proofErr w:type="spellStart"/>
      <w:r w:rsidRPr="00E276F8">
        <w:t>Estruct</w:t>
      </w:r>
      <w:proofErr w:type="spellEnd"/>
      <w:r w:rsidRPr="00E276F8">
        <w:t>. Ocup. C1 (Grupo I</w:t>
      </w:r>
      <w:r>
        <w:t>, operario motoniveladora</w:t>
      </w:r>
      <w:r w:rsidRPr="00E276F8">
        <w:t>)</w:t>
      </w:r>
      <w:r>
        <w:t xml:space="preserve">, </w:t>
      </w:r>
      <w:proofErr w:type="spellStart"/>
      <w:r w:rsidRPr="00E276F8">
        <w:t>Estruct</w:t>
      </w:r>
      <w:proofErr w:type="spellEnd"/>
      <w:r w:rsidRPr="00E276F8">
        <w:t>. Ocup. C2 (Grupo II</w:t>
      </w:r>
      <w:r>
        <w:t>, operario rodillo</w:t>
      </w:r>
      <w:r w:rsidRPr="00E276F8">
        <w:t>)</w:t>
      </w:r>
      <w:r>
        <w:t xml:space="preserve">, </w:t>
      </w:r>
      <w:proofErr w:type="spellStart"/>
      <w:r w:rsidRPr="00E276F8">
        <w:t>Ayud</w:t>
      </w:r>
      <w:proofErr w:type="spellEnd"/>
      <w:r w:rsidRPr="00E276F8">
        <w:t>. Maquinaria (Est.</w:t>
      </w:r>
      <w:r>
        <w:t>Ocup.</w:t>
      </w:r>
      <w:r w:rsidRPr="00E276F8">
        <w:t>C3)</w:t>
      </w:r>
      <w:r w:rsidRPr="0062149D">
        <w:t>.</w:t>
      </w:r>
    </w:p>
    <w:p w:rsidR="00E77C90" w:rsidRPr="0062149D" w:rsidRDefault="00E77C90" w:rsidP="00E77C90">
      <w:r w:rsidRPr="0062149D">
        <w:rPr>
          <w:b/>
        </w:rPr>
        <w:t xml:space="preserve">EQUIPOS: </w:t>
      </w:r>
      <w:r w:rsidRPr="0062149D">
        <w:t xml:space="preserve">Motoniveladora, </w:t>
      </w:r>
      <w:r>
        <w:t>r</w:t>
      </w:r>
      <w:r w:rsidRPr="0062149D">
        <w:t>odillo</w:t>
      </w:r>
      <w:r>
        <w:t xml:space="preserve"> de tándem 8 a 10 Ton.</w:t>
      </w:r>
      <w:r w:rsidRPr="0062149D">
        <w:t xml:space="preserve">, </w:t>
      </w:r>
      <w:r>
        <w:t>t</w:t>
      </w:r>
      <w:r w:rsidRPr="0062149D">
        <w:t>anquero</w:t>
      </w:r>
      <w:r>
        <w:t>.</w:t>
      </w:r>
    </w:p>
    <w:p w:rsidR="00E77C90" w:rsidRDefault="00E77C90" w:rsidP="00E77C90">
      <w:r>
        <w:rPr>
          <w:b/>
        </w:rPr>
        <w:t>DEFINICIÓN:</w:t>
      </w:r>
      <w:r w:rsidRPr="00194AAF">
        <w:t xml:space="preserve"> </w:t>
      </w:r>
      <w:r w:rsidRPr="0062149D">
        <w:t xml:space="preserve">Se realizará la base </w:t>
      </w:r>
      <w:r>
        <w:t>de los muelles, aceras, y estacionamientos</w:t>
      </w:r>
      <w:r w:rsidRPr="0062149D">
        <w:t xml:space="preserve"> consistirá en rellenar con material pétreo triturado y cribado de 2,5 a 5 cm, sobre la superficie de la sub-base.</w:t>
      </w:r>
    </w:p>
    <w:p w:rsidR="00E77C90" w:rsidRPr="0062149D" w:rsidRDefault="00E77C90" w:rsidP="00E77C90">
      <w:r>
        <w:rPr>
          <w:b/>
        </w:rPr>
        <w:t>ESPECIFICACIÓN:</w:t>
      </w:r>
      <w:r w:rsidRPr="0062149D">
        <w:rPr>
          <w:b/>
        </w:rPr>
        <w:t xml:space="preserve"> </w:t>
      </w:r>
      <w:r>
        <w:t>E</w:t>
      </w:r>
      <w:r w:rsidRPr="0062149D">
        <w:t xml:space="preserve">ste relleno estará compuesto de material triturado y cribado mezclada con lastre o polvo de piedra hasta conseguir una combinación homogénea; se procederá a la compactación por capas humedecidas usando equipo mecánico hasta conseguir la debida resistencia y nivelación. </w:t>
      </w:r>
    </w:p>
    <w:p w:rsidR="00E77C90" w:rsidRPr="0062149D" w:rsidRDefault="00E77C90" w:rsidP="00E77C90">
      <w:r w:rsidRPr="0062149D">
        <w:t xml:space="preserve">En el caso de contarse con terreno firme o en rellenos se vaciará el material granular compactándose en capas de 20 cm. En el caso de tratarse de rellenos existentes o nuevos que necesiten de apoyos se construirán previamente los muros de contención respectivos. </w:t>
      </w:r>
    </w:p>
    <w:p w:rsidR="00E77C90" w:rsidRPr="0062149D" w:rsidRDefault="00E77C90" w:rsidP="00E77C90">
      <w:pPr>
        <w:tabs>
          <w:tab w:val="left" w:pos="504"/>
          <w:tab w:val="left" w:pos="864"/>
          <w:tab w:val="left" w:pos="1152"/>
          <w:tab w:val="left" w:pos="1296"/>
        </w:tabs>
      </w:pPr>
      <w:r w:rsidRPr="0062149D">
        <w:t>Los agregados para Capas de Base Clase 2 se obtendrán por trituración o cribado de grava natural, para obtener fragmentos limpios, resistentes y durables, que no presenten partículas alargadas o planas en exceso, y se mezclarán antes de su empleo en obra.  Su granulometría será constituida por fragmentos de roca o grava trituradas, cuya fracción de agregado grueso será triturada al menos el 50% en peso.</w:t>
      </w:r>
    </w:p>
    <w:p w:rsidR="00E77C90" w:rsidRPr="0062149D" w:rsidRDefault="00E77C90" w:rsidP="00E77C90">
      <w:pPr>
        <w:tabs>
          <w:tab w:val="left" w:pos="879"/>
          <w:tab w:val="left" w:pos="1167"/>
          <w:tab w:val="left" w:pos="1455"/>
          <w:tab w:val="left" w:pos="1599"/>
          <w:tab w:val="left" w:pos="2607"/>
          <w:tab w:val="left" w:pos="3039"/>
          <w:tab w:val="left" w:pos="3615"/>
        </w:tabs>
        <w:suppressAutoHyphens/>
        <w:spacing w:after="0"/>
        <w:rPr>
          <w:spacing w:val="-3"/>
          <w:lang w:val="es-ES_tradnl"/>
        </w:rPr>
      </w:pPr>
      <w:r w:rsidRPr="0062149D">
        <w:rPr>
          <w:b/>
          <w:spacing w:val="-3"/>
          <w:lang w:val="es-ES_tradnl"/>
        </w:rPr>
        <w:tab/>
      </w:r>
      <w:r w:rsidRPr="0062149D">
        <w:rPr>
          <w:b/>
          <w:spacing w:val="-3"/>
          <w:lang w:val="es-ES_tradnl"/>
        </w:rPr>
        <w:tab/>
      </w:r>
      <w:r w:rsidRPr="0062149D">
        <w:rPr>
          <w:b/>
          <w:spacing w:val="-3"/>
          <w:lang w:val="es-ES_tradnl"/>
        </w:rPr>
        <w:tab/>
      </w:r>
      <w:r w:rsidRPr="0062149D">
        <w:rPr>
          <w:b/>
          <w:spacing w:val="-3"/>
          <w:lang w:val="es-ES_tradnl"/>
        </w:rPr>
        <w:tab/>
      </w:r>
      <w:r w:rsidRPr="0062149D">
        <w:rPr>
          <w:b/>
          <w:spacing w:val="-3"/>
          <w:lang w:val="es-ES_tradnl"/>
        </w:rPr>
        <w:tab/>
      </w:r>
      <w:r w:rsidRPr="0062149D">
        <w:rPr>
          <w:b/>
          <w:spacing w:val="-3"/>
          <w:lang w:val="es-ES_tradnl"/>
        </w:rPr>
        <w:tab/>
        <w:t xml:space="preserve">Porcentaje en peso que pasa a través  </w:t>
      </w:r>
      <w:r w:rsidRPr="0062149D">
        <w:rPr>
          <w:vanish/>
          <w:spacing w:val="-3"/>
          <w:lang w:val="es-ES_tradnl"/>
        </w:rPr>
        <w:t>En 4.2: Tipo/Fuente 1,10 - Activar.</w:t>
      </w:r>
    </w:p>
    <w:p w:rsidR="00E77C90" w:rsidRPr="0062149D" w:rsidRDefault="00E77C90" w:rsidP="00E77C90">
      <w:pPr>
        <w:tabs>
          <w:tab w:val="left" w:pos="879"/>
          <w:tab w:val="left" w:pos="1167"/>
          <w:tab w:val="left" w:pos="1455"/>
          <w:tab w:val="left" w:pos="1599"/>
          <w:tab w:val="left" w:pos="2607"/>
          <w:tab w:val="left" w:pos="3039"/>
          <w:tab w:val="left" w:pos="3615"/>
        </w:tabs>
        <w:suppressAutoHyphens/>
        <w:spacing w:after="0"/>
        <w:rPr>
          <w:spacing w:val="-3"/>
          <w:lang w:val="es-ES_tradnl"/>
        </w:rPr>
      </w:pPr>
      <w:r w:rsidRPr="0062149D">
        <w:rPr>
          <w:b/>
          <w:vanish/>
          <w:spacing w:val="-3"/>
          <w:lang w:val="es-ES_tradnl"/>
        </w:rPr>
        <w:t>En WP 4.2: Tipo/Fuente 1,10 - Desactivar.Nota:  El cambio al paso (12) y al tipo de letra (1) debe realizarse manualmente.</w:t>
      </w:r>
      <w:r w:rsidRPr="0062149D">
        <w:rPr>
          <w:b/>
          <w:spacing w:val="-3"/>
          <w:lang w:val="es-ES_tradnl"/>
        </w:rPr>
        <w:tab/>
        <w:t>TAMIZ</w:t>
      </w:r>
      <w:r w:rsidRPr="0062149D">
        <w:rPr>
          <w:b/>
          <w:spacing w:val="-3"/>
          <w:lang w:val="es-ES_tradnl"/>
        </w:rPr>
        <w:tab/>
      </w:r>
      <w:r w:rsidRPr="0062149D">
        <w:rPr>
          <w:b/>
          <w:spacing w:val="-3"/>
          <w:lang w:val="es-ES_tradnl"/>
        </w:rPr>
        <w:tab/>
      </w:r>
      <w:r w:rsidRPr="0062149D">
        <w:rPr>
          <w:b/>
          <w:spacing w:val="-3"/>
          <w:lang w:val="es-ES_tradnl"/>
        </w:rPr>
        <w:tab/>
      </w:r>
      <w:r w:rsidRPr="0062149D">
        <w:rPr>
          <w:b/>
          <w:spacing w:val="-3"/>
          <w:lang w:val="es-ES_tradnl"/>
        </w:rPr>
        <w:tab/>
        <w:t>de los tamices de malla cuadrada</w:t>
      </w:r>
      <w:r w:rsidRPr="0062149D">
        <w:rPr>
          <w:vanish/>
          <w:spacing w:val="-3"/>
          <w:lang w:val="es-ES_tradnl"/>
        </w:rPr>
        <w:t>En 4.2: Tipo/Fuente 1,10 - Activar.</w:t>
      </w:r>
    </w:p>
    <w:p w:rsidR="00E77C90" w:rsidRPr="0062149D" w:rsidRDefault="00E77C90" w:rsidP="00E77C90">
      <w:pPr>
        <w:tabs>
          <w:tab w:val="left" w:pos="591"/>
          <w:tab w:val="left" w:pos="1167"/>
          <w:tab w:val="left" w:pos="1455"/>
          <w:tab w:val="left" w:pos="1599"/>
          <w:tab w:val="left" w:pos="3039"/>
          <w:tab w:val="left" w:pos="4047"/>
          <w:tab w:val="left" w:pos="5919"/>
          <w:tab w:val="left" w:pos="7071"/>
        </w:tabs>
        <w:suppressAutoHyphens/>
        <w:spacing w:after="0"/>
        <w:rPr>
          <w:spacing w:val="-3"/>
          <w:lang w:val="es-ES_tradnl"/>
        </w:rPr>
      </w:pPr>
      <w:r w:rsidRPr="0062149D">
        <w:rPr>
          <w:b/>
          <w:vanish/>
          <w:spacing w:val="-3"/>
          <w:lang w:val="es-ES_tradnl"/>
        </w:rPr>
        <w:t>En WP 4.2: Tipo/Fuente 1,10 - Desactivar.Nota:  El cambio al paso (12) y al tipo de letra (1) debe realizarse manualmente.</w:t>
      </w:r>
      <w:r w:rsidRPr="0062149D">
        <w:rPr>
          <w:b/>
          <w:spacing w:val="-3"/>
          <w:lang w:val="es-ES_tradnl"/>
        </w:rPr>
        <w:tab/>
      </w:r>
      <w:r w:rsidRPr="0062149D">
        <w:rPr>
          <w:b/>
          <w:spacing w:val="-3"/>
          <w:lang w:val="es-ES_tradnl"/>
        </w:rPr>
        <w:tab/>
      </w:r>
      <w:r w:rsidRPr="0062149D">
        <w:rPr>
          <w:b/>
          <w:spacing w:val="-3"/>
          <w:lang w:val="es-ES_tradnl"/>
        </w:rPr>
        <w:tab/>
      </w:r>
      <w:r w:rsidRPr="0062149D">
        <w:rPr>
          <w:b/>
          <w:spacing w:val="-3"/>
          <w:lang w:val="es-ES_tradnl"/>
        </w:rPr>
        <w:tab/>
      </w:r>
      <w:r w:rsidRPr="0062149D">
        <w:rPr>
          <w:b/>
          <w:spacing w:val="-3"/>
          <w:lang w:val="es-ES_tradnl"/>
        </w:rPr>
        <w:tab/>
        <w:t xml:space="preserve">    Tipo A</w:t>
      </w:r>
      <w:r w:rsidRPr="0062149D">
        <w:rPr>
          <w:b/>
          <w:spacing w:val="-3"/>
          <w:lang w:val="es-ES_tradnl"/>
        </w:rPr>
        <w:tab/>
      </w:r>
      <w:r w:rsidRPr="0062149D">
        <w:rPr>
          <w:b/>
          <w:spacing w:val="-3"/>
          <w:lang w:val="es-ES_tradnl"/>
        </w:rPr>
        <w:tab/>
        <w:t>Tipo B</w:t>
      </w:r>
      <w:r w:rsidRPr="0062149D">
        <w:rPr>
          <w:vanish/>
          <w:spacing w:val="-3"/>
          <w:lang w:val="es-ES_tradnl"/>
        </w:rPr>
        <w:t>En 4.2: Tipo/Fuente 1,10 - Activar.</w:t>
      </w:r>
    </w:p>
    <w:p w:rsidR="00E77C90" w:rsidRPr="003516D5" w:rsidRDefault="00E77C90" w:rsidP="00E77C90">
      <w:pPr>
        <w:tabs>
          <w:tab w:val="left" w:pos="591"/>
          <w:tab w:val="left" w:pos="1167"/>
          <w:tab w:val="left" w:pos="1455"/>
          <w:tab w:val="left" w:pos="1599"/>
          <w:tab w:val="left" w:pos="2895"/>
          <w:tab w:val="left" w:pos="3039"/>
          <w:tab w:val="left" w:pos="5055"/>
          <w:tab w:val="left" w:pos="5919"/>
        </w:tabs>
        <w:suppressAutoHyphens/>
        <w:spacing w:after="0"/>
        <w:rPr>
          <w:spacing w:val="-3"/>
          <w:lang w:val="en-US"/>
        </w:rPr>
      </w:pPr>
      <w:r w:rsidRPr="0062149D">
        <w:rPr>
          <w:b/>
          <w:vanish/>
          <w:spacing w:val="-3"/>
          <w:lang w:val="es-ES_tradnl"/>
        </w:rPr>
        <w:t>En WP 4.2: Tipo/Fuente 1,10 - Desactivar.Nota:  El cambio al paso (12) y al tipo de letra (1) debe realizarse manualmente.</w:t>
      </w:r>
      <w:r w:rsidRPr="0062149D">
        <w:rPr>
          <w:vanish/>
          <w:spacing w:val="-3"/>
          <w:lang w:val="es-ES_tradnl"/>
        </w:rPr>
        <w:t>En 4.2: Tipo/Fuente 1,10 - Activar.</w:t>
      </w:r>
      <w:r w:rsidRPr="00142733">
        <w:rPr>
          <w:b/>
          <w:vanish/>
          <w:spacing w:val="-3"/>
        </w:rPr>
        <w:t>En WP 4.2: Tipo/Fuente 1,10 - Desactivar.Nota:  El cambio al paso (12) y al tipo de letra (1) debe realizarse manualmente.</w:t>
      </w:r>
      <w:r w:rsidRPr="00142733">
        <w:rPr>
          <w:spacing w:val="-3"/>
        </w:rPr>
        <w:tab/>
      </w:r>
      <w:r w:rsidRPr="00142733">
        <w:rPr>
          <w:vanish/>
          <w:spacing w:val="-3"/>
        </w:rPr>
        <w:t>Nota:  El cambio al paso (13) y al tipo de letra (1) debe realizarse manualmente.</w:t>
      </w:r>
      <w:r w:rsidRPr="00142733">
        <w:rPr>
          <w:spacing w:val="-3"/>
        </w:rPr>
        <w:t xml:space="preserve">2" (50.8 </w:t>
      </w:r>
      <w:proofErr w:type="spellStart"/>
      <w:r w:rsidRPr="00142733">
        <w:rPr>
          <w:spacing w:val="-3"/>
        </w:rPr>
        <w:t>mm.</w:t>
      </w:r>
      <w:proofErr w:type="spellEnd"/>
      <w:r w:rsidRPr="00142733">
        <w:rPr>
          <w:spacing w:val="-3"/>
        </w:rPr>
        <w:t>)</w:t>
      </w:r>
      <w:r w:rsidRPr="00142733">
        <w:rPr>
          <w:spacing w:val="-3"/>
        </w:rPr>
        <w:tab/>
        <w:t xml:space="preserve">       </w:t>
      </w:r>
      <w:r w:rsidRPr="0062149D">
        <w:rPr>
          <w:spacing w:val="-3"/>
          <w:lang w:val="en-US"/>
        </w:rPr>
        <w:t>100</w:t>
      </w:r>
      <w:r w:rsidRPr="0062149D">
        <w:rPr>
          <w:spacing w:val="-3"/>
          <w:lang w:val="en-US"/>
        </w:rPr>
        <w:tab/>
      </w:r>
      <w:r w:rsidRPr="0062149D">
        <w:rPr>
          <w:spacing w:val="-3"/>
          <w:lang w:val="en-US"/>
        </w:rPr>
        <w:tab/>
        <w:t xml:space="preserve">         </w:t>
      </w:r>
      <w:r w:rsidRPr="0062149D">
        <w:rPr>
          <w:spacing w:val="-3"/>
          <w:lang w:val="en-US"/>
        </w:rPr>
        <w:noBreakHyphen/>
      </w:r>
      <w:r w:rsidRPr="0062149D">
        <w:rPr>
          <w:spacing w:val="-3"/>
          <w:lang w:val="en-US"/>
        </w:rPr>
        <w:noBreakHyphen/>
      </w:r>
      <w:r w:rsidRPr="0062149D">
        <w:rPr>
          <w:vanish/>
          <w:spacing w:val="-3"/>
          <w:lang w:val="en-US"/>
        </w:rPr>
        <w:t>En 4.2: Tipo/Fuente 1,10 - Activar.</w:t>
      </w:r>
    </w:p>
    <w:p w:rsidR="00E77C90" w:rsidRPr="0062149D" w:rsidRDefault="00E77C90" w:rsidP="00E77C90">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62149D">
        <w:rPr>
          <w:b/>
          <w:vanish/>
          <w:spacing w:val="-3"/>
          <w:lang w:val="en-US"/>
        </w:rPr>
        <w:t>En WP 4.2: Tipo/Fuente 1,10 - Desactivar.Nota:  El cambio al paso (12) y al tipo de letra (1) debe realizarse manualmente.</w:t>
      </w:r>
      <w:r w:rsidRPr="0062149D">
        <w:rPr>
          <w:b/>
          <w:spacing w:val="-3"/>
          <w:lang w:val="en-US"/>
        </w:rPr>
        <w:tab/>
      </w:r>
      <w:r w:rsidRPr="0062149D">
        <w:rPr>
          <w:bCs/>
          <w:spacing w:val="-3"/>
          <w:lang w:val="en-US"/>
        </w:rPr>
        <w:t>11/2" (38,1mm.)</w:t>
      </w:r>
      <w:r w:rsidRPr="0062149D">
        <w:rPr>
          <w:bCs/>
          <w:spacing w:val="-3"/>
          <w:lang w:val="en-US"/>
        </w:rPr>
        <w:tab/>
        <w:t xml:space="preserve">70 </w:t>
      </w:r>
      <w:r w:rsidRPr="0062149D">
        <w:rPr>
          <w:bCs/>
          <w:spacing w:val="-3"/>
          <w:lang w:val="en-US"/>
        </w:rPr>
        <w:noBreakHyphen/>
        <w:t xml:space="preserve"> 100</w:t>
      </w:r>
      <w:r w:rsidRPr="0062149D">
        <w:rPr>
          <w:bCs/>
          <w:spacing w:val="-3"/>
          <w:lang w:val="en-US"/>
        </w:rPr>
        <w:tab/>
      </w:r>
      <w:r w:rsidRPr="0062149D">
        <w:rPr>
          <w:bCs/>
          <w:spacing w:val="-3"/>
          <w:lang w:val="en-US"/>
        </w:rPr>
        <w:tab/>
        <w:t xml:space="preserve">       100</w:t>
      </w:r>
      <w:r w:rsidRPr="0062149D">
        <w:rPr>
          <w:bCs/>
          <w:vanish/>
          <w:spacing w:val="-3"/>
          <w:lang w:val="en-US"/>
        </w:rPr>
        <w:t>En 4.2: Tipo/Fuente 1,10 - Activar.</w:t>
      </w:r>
    </w:p>
    <w:p w:rsidR="00E77C90" w:rsidRPr="0062149D" w:rsidRDefault="00E77C90" w:rsidP="00E77C90">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62149D">
        <w:rPr>
          <w:bCs/>
          <w:vanish/>
          <w:spacing w:val="-3"/>
          <w:lang w:val="en-US"/>
        </w:rPr>
        <w:t>En WP 4.2: Tipo/Fuente 1,10 - Desactivar.Nota:  El cambio al paso (12) y al tipo de letra (1) debe realizarse manualmente.</w:t>
      </w:r>
      <w:r w:rsidRPr="0062149D">
        <w:rPr>
          <w:bCs/>
          <w:spacing w:val="-3"/>
          <w:lang w:val="en-US"/>
        </w:rPr>
        <w:tab/>
        <w:t>1" (</w:t>
      </w:r>
      <w:proofErr w:type="gramStart"/>
      <w:r w:rsidRPr="0062149D">
        <w:rPr>
          <w:bCs/>
          <w:spacing w:val="-3"/>
          <w:lang w:val="en-US"/>
        </w:rPr>
        <w:t>25.4  mm</w:t>
      </w:r>
      <w:proofErr w:type="gramEnd"/>
      <w:r w:rsidRPr="0062149D">
        <w:rPr>
          <w:bCs/>
          <w:spacing w:val="-3"/>
          <w:lang w:val="en-US"/>
        </w:rPr>
        <w:t>.)</w:t>
      </w:r>
      <w:r w:rsidRPr="0062149D">
        <w:rPr>
          <w:bCs/>
          <w:spacing w:val="-3"/>
          <w:lang w:val="en-US"/>
        </w:rPr>
        <w:tab/>
        <w:t xml:space="preserve">  55 </w:t>
      </w:r>
      <w:r w:rsidRPr="0062149D">
        <w:rPr>
          <w:bCs/>
          <w:spacing w:val="-3"/>
          <w:lang w:val="en-US"/>
        </w:rPr>
        <w:noBreakHyphen/>
        <w:t xml:space="preserve"> 85</w:t>
      </w:r>
      <w:r w:rsidRPr="0062149D">
        <w:rPr>
          <w:bCs/>
          <w:spacing w:val="-3"/>
          <w:lang w:val="en-US"/>
        </w:rPr>
        <w:tab/>
      </w:r>
      <w:r w:rsidRPr="0062149D">
        <w:rPr>
          <w:bCs/>
          <w:spacing w:val="-3"/>
          <w:lang w:val="en-US"/>
        </w:rPr>
        <w:tab/>
        <w:t xml:space="preserve">70 </w:t>
      </w:r>
      <w:r w:rsidRPr="0062149D">
        <w:rPr>
          <w:bCs/>
          <w:spacing w:val="-3"/>
          <w:lang w:val="en-US"/>
        </w:rPr>
        <w:noBreakHyphen/>
        <w:t xml:space="preserve"> 100</w:t>
      </w:r>
      <w:r w:rsidRPr="0062149D">
        <w:rPr>
          <w:bCs/>
          <w:vanish/>
          <w:spacing w:val="-3"/>
          <w:lang w:val="en-US"/>
        </w:rPr>
        <w:t>En 4.2: Tipo/Fuente 1,10 - Activar.</w:t>
      </w:r>
    </w:p>
    <w:p w:rsidR="00E77C90" w:rsidRPr="0062149D" w:rsidRDefault="00E77C90" w:rsidP="00E77C90">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62149D">
        <w:rPr>
          <w:bCs/>
          <w:vanish/>
          <w:spacing w:val="-3"/>
          <w:lang w:val="en-US"/>
        </w:rPr>
        <w:t>En WP 4.2: Tipo/Fuente 1,10 - Desactivar.Nota:  El cambio al paso (12) y al tipo de letra (1) debe realizarse manualmente.</w:t>
      </w:r>
      <w:r w:rsidRPr="0062149D">
        <w:rPr>
          <w:bCs/>
          <w:spacing w:val="-3"/>
          <w:lang w:val="en-US"/>
        </w:rPr>
        <w:tab/>
      </w:r>
      <w:proofErr w:type="gramStart"/>
      <w:r w:rsidRPr="0062149D">
        <w:rPr>
          <w:bCs/>
          <w:spacing w:val="-3"/>
          <w:lang w:val="en-US"/>
        </w:rPr>
        <w:t>3/4"(19.0 mm.)</w:t>
      </w:r>
      <w:proofErr w:type="gramEnd"/>
      <w:r w:rsidRPr="0062149D">
        <w:rPr>
          <w:bCs/>
          <w:spacing w:val="-3"/>
          <w:lang w:val="en-US"/>
        </w:rPr>
        <w:tab/>
        <w:t xml:space="preserve">  50 </w:t>
      </w:r>
      <w:r w:rsidRPr="0062149D">
        <w:rPr>
          <w:bCs/>
          <w:spacing w:val="-3"/>
          <w:lang w:val="en-US"/>
        </w:rPr>
        <w:noBreakHyphen/>
        <w:t xml:space="preserve"> 80</w:t>
      </w:r>
      <w:r w:rsidRPr="0062149D">
        <w:rPr>
          <w:bCs/>
          <w:spacing w:val="-3"/>
          <w:lang w:val="en-US"/>
        </w:rPr>
        <w:tab/>
      </w:r>
      <w:r w:rsidRPr="0062149D">
        <w:rPr>
          <w:bCs/>
          <w:spacing w:val="-3"/>
          <w:lang w:val="en-US"/>
        </w:rPr>
        <w:tab/>
        <w:t xml:space="preserve">  60 </w:t>
      </w:r>
      <w:r w:rsidRPr="0062149D">
        <w:rPr>
          <w:bCs/>
          <w:spacing w:val="-3"/>
          <w:lang w:val="en-US"/>
        </w:rPr>
        <w:noBreakHyphen/>
        <w:t xml:space="preserve"> 90</w:t>
      </w:r>
      <w:r w:rsidRPr="0062149D">
        <w:rPr>
          <w:bCs/>
          <w:vanish/>
          <w:spacing w:val="-3"/>
          <w:lang w:val="en-US"/>
        </w:rPr>
        <w:t>En 4.2: Tipo/Fuente 1,10 - Activar.</w:t>
      </w:r>
    </w:p>
    <w:p w:rsidR="00E77C90" w:rsidRPr="00142733" w:rsidRDefault="00E77C90" w:rsidP="00E77C90">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62149D">
        <w:rPr>
          <w:bCs/>
          <w:vanish/>
          <w:spacing w:val="-3"/>
          <w:lang w:val="en-US"/>
        </w:rPr>
        <w:t>En WP 4.2: Tipo/Fuente 1,10 - Desactivar.Nota:  El cambio al paso (12) y al tipo de letra (1) debe realizarse manualmente.</w:t>
      </w:r>
      <w:r w:rsidRPr="0062149D">
        <w:rPr>
          <w:bCs/>
          <w:spacing w:val="-3"/>
          <w:lang w:val="en-US"/>
        </w:rPr>
        <w:tab/>
      </w:r>
      <w:proofErr w:type="gramStart"/>
      <w:r w:rsidRPr="0062149D">
        <w:rPr>
          <w:bCs/>
          <w:spacing w:val="-3"/>
          <w:lang w:val="en-US"/>
        </w:rPr>
        <w:t>3/8"(9.5 mm.)</w:t>
      </w:r>
      <w:proofErr w:type="gramEnd"/>
      <w:r w:rsidRPr="0062149D">
        <w:rPr>
          <w:bCs/>
          <w:spacing w:val="-3"/>
          <w:lang w:val="en-US"/>
        </w:rPr>
        <w:tab/>
        <w:t xml:space="preserve">  </w:t>
      </w:r>
      <w:r w:rsidRPr="00142733">
        <w:rPr>
          <w:bCs/>
          <w:spacing w:val="-3"/>
          <w:lang w:val="en-US"/>
        </w:rPr>
        <w:t xml:space="preserve">35 </w:t>
      </w:r>
      <w:r w:rsidRPr="00142733">
        <w:rPr>
          <w:bCs/>
          <w:spacing w:val="-3"/>
          <w:lang w:val="en-US"/>
        </w:rPr>
        <w:noBreakHyphen/>
        <w:t xml:space="preserve"> 60</w:t>
      </w:r>
      <w:r w:rsidRPr="00142733">
        <w:rPr>
          <w:bCs/>
          <w:spacing w:val="-3"/>
          <w:lang w:val="en-US"/>
        </w:rPr>
        <w:tab/>
      </w:r>
      <w:r w:rsidRPr="00142733">
        <w:rPr>
          <w:bCs/>
          <w:spacing w:val="-3"/>
          <w:lang w:val="en-US"/>
        </w:rPr>
        <w:tab/>
        <w:t xml:space="preserve">  45 </w:t>
      </w:r>
      <w:r w:rsidRPr="00142733">
        <w:rPr>
          <w:bCs/>
          <w:spacing w:val="-3"/>
          <w:lang w:val="en-US"/>
        </w:rPr>
        <w:noBreakHyphen/>
        <w:t xml:space="preserve"> 75</w:t>
      </w:r>
      <w:r w:rsidRPr="00142733">
        <w:rPr>
          <w:bCs/>
          <w:vanish/>
          <w:spacing w:val="-3"/>
          <w:lang w:val="en-US"/>
        </w:rPr>
        <w:t>En 4.2: Tipo/Fuente 1,10 - Activar.</w:t>
      </w:r>
    </w:p>
    <w:p w:rsidR="00E77C90" w:rsidRPr="00E77C90" w:rsidRDefault="00E77C90" w:rsidP="00E77C90">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142733">
        <w:rPr>
          <w:bCs/>
          <w:vanish/>
          <w:spacing w:val="-3"/>
          <w:lang w:val="en-US"/>
        </w:rPr>
        <w:t>En WP 4.2: Tipo/Fuente 1,10 - Desactivar.Nota:  El cambio al paso (12) y al tipo de letra (1) debe realizarse manualmente.</w:t>
      </w:r>
      <w:r w:rsidRPr="00142733">
        <w:rPr>
          <w:bCs/>
          <w:spacing w:val="-3"/>
          <w:lang w:val="en-US"/>
        </w:rPr>
        <w:tab/>
        <w:t xml:space="preserve">Nº </w:t>
      </w:r>
      <w:proofErr w:type="gramStart"/>
      <w:r w:rsidRPr="00142733">
        <w:rPr>
          <w:bCs/>
          <w:spacing w:val="-3"/>
          <w:lang w:val="en-US"/>
        </w:rPr>
        <w:t>4  (</w:t>
      </w:r>
      <w:proofErr w:type="gramEnd"/>
      <w:r w:rsidRPr="00142733">
        <w:rPr>
          <w:bCs/>
          <w:spacing w:val="-3"/>
          <w:lang w:val="en-US"/>
        </w:rPr>
        <w:t>4.76 mm.)</w:t>
      </w:r>
      <w:r w:rsidRPr="00142733">
        <w:rPr>
          <w:bCs/>
          <w:spacing w:val="-3"/>
          <w:lang w:val="en-US"/>
        </w:rPr>
        <w:tab/>
        <w:t xml:space="preserve">  </w:t>
      </w:r>
      <w:r w:rsidRPr="00E77C90">
        <w:rPr>
          <w:bCs/>
          <w:spacing w:val="-3"/>
          <w:lang w:val="en-US"/>
        </w:rPr>
        <w:t xml:space="preserve">25 </w:t>
      </w:r>
      <w:r w:rsidRPr="00E77C90">
        <w:rPr>
          <w:bCs/>
          <w:spacing w:val="-3"/>
          <w:lang w:val="en-US"/>
        </w:rPr>
        <w:noBreakHyphen/>
        <w:t xml:space="preserve"> 50</w:t>
      </w:r>
      <w:r w:rsidRPr="00E77C90">
        <w:rPr>
          <w:bCs/>
          <w:spacing w:val="-3"/>
          <w:lang w:val="en-US"/>
        </w:rPr>
        <w:tab/>
      </w:r>
      <w:r w:rsidRPr="00E77C90">
        <w:rPr>
          <w:bCs/>
          <w:spacing w:val="-3"/>
          <w:lang w:val="en-US"/>
        </w:rPr>
        <w:tab/>
        <w:t xml:space="preserve">  30 </w:t>
      </w:r>
      <w:r w:rsidRPr="00E77C90">
        <w:rPr>
          <w:bCs/>
          <w:spacing w:val="-3"/>
          <w:lang w:val="en-US"/>
        </w:rPr>
        <w:noBreakHyphen/>
        <w:t xml:space="preserve"> 60</w:t>
      </w:r>
      <w:r w:rsidRPr="00E77C90">
        <w:rPr>
          <w:bCs/>
          <w:vanish/>
          <w:spacing w:val="-3"/>
          <w:lang w:val="en-US"/>
        </w:rPr>
        <w:t>En 4.2: Tipo/Fuente 1,10 - Activar.</w:t>
      </w:r>
    </w:p>
    <w:p w:rsidR="00E77C90" w:rsidRPr="00E77C90" w:rsidRDefault="00E77C90" w:rsidP="00E77C90">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E77C90">
        <w:rPr>
          <w:bCs/>
          <w:vanish/>
          <w:spacing w:val="-3"/>
          <w:lang w:val="en-US"/>
        </w:rPr>
        <w:t>En WP 4.2: Tipo/Fuente 1,10 - Desactivar.Nota:  El cambio al paso (12) y al tipo de letra (1) debe realizarse manualmente.</w:t>
      </w:r>
      <w:r w:rsidRPr="00E77C90">
        <w:rPr>
          <w:bCs/>
          <w:spacing w:val="-3"/>
          <w:lang w:val="en-US"/>
        </w:rPr>
        <w:tab/>
        <w:t xml:space="preserve">Nº </w:t>
      </w:r>
      <w:proofErr w:type="gramStart"/>
      <w:r w:rsidRPr="00E77C90">
        <w:rPr>
          <w:bCs/>
          <w:spacing w:val="-3"/>
          <w:lang w:val="en-US"/>
        </w:rPr>
        <w:t>10  (</w:t>
      </w:r>
      <w:proofErr w:type="gramEnd"/>
      <w:r w:rsidRPr="00E77C90">
        <w:rPr>
          <w:bCs/>
          <w:spacing w:val="-3"/>
          <w:lang w:val="en-US"/>
        </w:rPr>
        <w:t>2.00 mm.)</w:t>
      </w:r>
      <w:r w:rsidRPr="00E77C90">
        <w:rPr>
          <w:bCs/>
          <w:spacing w:val="-3"/>
          <w:lang w:val="en-US"/>
        </w:rPr>
        <w:tab/>
        <w:t xml:space="preserve">  20 </w:t>
      </w:r>
      <w:r w:rsidRPr="00E77C90">
        <w:rPr>
          <w:bCs/>
          <w:spacing w:val="-3"/>
          <w:lang w:val="en-US"/>
        </w:rPr>
        <w:noBreakHyphen/>
        <w:t xml:space="preserve"> 40</w:t>
      </w:r>
      <w:r w:rsidRPr="00E77C90">
        <w:rPr>
          <w:bCs/>
          <w:spacing w:val="-3"/>
          <w:lang w:val="en-US"/>
        </w:rPr>
        <w:tab/>
      </w:r>
      <w:r w:rsidRPr="00E77C90">
        <w:rPr>
          <w:bCs/>
          <w:spacing w:val="-3"/>
          <w:lang w:val="en-US"/>
        </w:rPr>
        <w:tab/>
        <w:t xml:space="preserve">  20 </w:t>
      </w:r>
      <w:r w:rsidRPr="00E77C90">
        <w:rPr>
          <w:bCs/>
          <w:spacing w:val="-3"/>
          <w:lang w:val="en-US"/>
        </w:rPr>
        <w:noBreakHyphen/>
        <w:t xml:space="preserve"> 50</w:t>
      </w:r>
      <w:r w:rsidRPr="00E77C90">
        <w:rPr>
          <w:bCs/>
          <w:vanish/>
          <w:spacing w:val="-3"/>
          <w:lang w:val="en-US"/>
        </w:rPr>
        <w:t>En 4.2: Tipo/Fuente 1,10 - Activar.</w:t>
      </w:r>
    </w:p>
    <w:p w:rsidR="00E77C90" w:rsidRPr="00303D91" w:rsidRDefault="00E77C90" w:rsidP="00E77C90">
      <w:pPr>
        <w:tabs>
          <w:tab w:val="left" w:pos="591"/>
          <w:tab w:val="left" w:pos="1167"/>
          <w:tab w:val="left" w:pos="1455"/>
          <w:tab w:val="left" w:pos="1599"/>
          <w:tab w:val="left" w:pos="3039"/>
          <w:tab w:val="left" w:pos="4047"/>
          <w:tab w:val="left" w:pos="5919"/>
          <w:tab w:val="left" w:pos="7215"/>
        </w:tabs>
        <w:suppressAutoHyphens/>
        <w:spacing w:after="0"/>
        <w:rPr>
          <w:bCs/>
          <w:spacing w:val="-3"/>
          <w:lang w:val="en-US"/>
        </w:rPr>
      </w:pPr>
      <w:r w:rsidRPr="00E77C90">
        <w:rPr>
          <w:bCs/>
          <w:vanish/>
          <w:spacing w:val="-3"/>
          <w:lang w:val="en-US"/>
        </w:rPr>
        <w:t>En WP 4.2: Tipo/Fuente 1,10 - Desactivar.Nota:  El cambio al paso (12) y al tipo de letra (1) debe realizarse manualmente.</w:t>
      </w:r>
      <w:r w:rsidRPr="00E77C90">
        <w:rPr>
          <w:bCs/>
          <w:spacing w:val="-3"/>
          <w:lang w:val="en-US"/>
        </w:rPr>
        <w:tab/>
        <w:t xml:space="preserve">Nº </w:t>
      </w:r>
      <w:proofErr w:type="gramStart"/>
      <w:r w:rsidRPr="00E77C90">
        <w:rPr>
          <w:bCs/>
          <w:spacing w:val="-3"/>
          <w:lang w:val="en-US"/>
        </w:rPr>
        <w:t>40  (</w:t>
      </w:r>
      <w:proofErr w:type="gramEnd"/>
      <w:r w:rsidRPr="00E77C90">
        <w:rPr>
          <w:bCs/>
          <w:spacing w:val="-3"/>
          <w:lang w:val="en-US"/>
        </w:rPr>
        <w:t>0.425 mm.)</w:t>
      </w:r>
      <w:r w:rsidRPr="00E77C90">
        <w:rPr>
          <w:bCs/>
          <w:spacing w:val="-3"/>
          <w:lang w:val="en-US"/>
        </w:rPr>
        <w:tab/>
        <w:t xml:space="preserve">  </w:t>
      </w:r>
      <w:r w:rsidRPr="00303D91">
        <w:rPr>
          <w:bCs/>
          <w:spacing w:val="-3"/>
          <w:lang w:val="en-US"/>
        </w:rPr>
        <w:t xml:space="preserve">10 </w:t>
      </w:r>
      <w:r w:rsidRPr="00303D91">
        <w:rPr>
          <w:bCs/>
          <w:spacing w:val="-3"/>
          <w:lang w:val="en-US"/>
        </w:rPr>
        <w:noBreakHyphen/>
        <w:t xml:space="preserve"> 25</w:t>
      </w:r>
      <w:r w:rsidRPr="00303D91">
        <w:rPr>
          <w:bCs/>
          <w:spacing w:val="-3"/>
          <w:lang w:val="en-US"/>
        </w:rPr>
        <w:tab/>
      </w:r>
      <w:r w:rsidRPr="00303D91">
        <w:rPr>
          <w:bCs/>
          <w:spacing w:val="-3"/>
          <w:lang w:val="en-US"/>
        </w:rPr>
        <w:tab/>
        <w:t xml:space="preserve">  10 </w:t>
      </w:r>
      <w:r w:rsidRPr="00303D91">
        <w:rPr>
          <w:bCs/>
          <w:spacing w:val="-3"/>
          <w:lang w:val="en-US"/>
        </w:rPr>
        <w:noBreakHyphen/>
        <w:t xml:space="preserve"> 25</w:t>
      </w:r>
      <w:r w:rsidRPr="00303D91">
        <w:rPr>
          <w:bCs/>
          <w:vanish/>
          <w:spacing w:val="-3"/>
          <w:lang w:val="en-US"/>
        </w:rPr>
        <w:t>En 4.2: Tipo/Fuente 1,10 - Activar.</w:t>
      </w:r>
    </w:p>
    <w:p w:rsidR="00E77C90" w:rsidRPr="0062149D" w:rsidRDefault="00E77C90" w:rsidP="00E77C90">
      <w:pPr>
        <w:tabs>
          <w:tab w:val="left" w:pos="591"/>
          <w:tab w:val="left" w:pos="1167"/>
          <w:tab w:val="left" w:pos="1455"/>
          <w:tab w:val="left" w:pos="1599"/>
          <w:tab w:val="left" w:pos="3039"/>
          <w:tab w:val="left" w:pos="4047"/>
          <w:tab w:val="left" w:pos="5919"/>
          <w:tab w:val="left" w:pos="7215"/>
        </w:tabs>
        <w:suppressAutoHyphens/>
        <w:spacing w:after="0"/>
        <w:rPr>
          <w:spacing w:val="-3"/>
        </w:rPr>
      </w:pPr>
      <w:r w:rsidRPr="00303D91">
        <w:rPr>
          <w:bCs/>
          <w:vanish/>
          <w:spacing w:val="-3"/>
        </w:rPr>
        <w:t>En WP 4.2: Tipo/Fuente 1,10 - Desactivar.Nota:  El cambio al paso (12) y al tipo de letra (1) debe realizarse manualmente.</w:t>
      </w:r>
      <w:r w:rsidRPr="00303D91">
        <w:rPr>
          <w:bCs/>
          <w:spacing w:val="-3"/>
        </w:rPr>
        <w:tab/>
      </w:r>
      <w:r w:rsidRPr="0062149D">
        <w:rPr>
          <w:bCs/>
          <w:spacing w:val="-3"/>
        </w:rPr>
        <w:t xml:space="preserve">Nº 200 (0.075 </w:t>
      </w:r>
      <w:proofErr w:type="spellStart"/>
      <w:r w:rsidRPr="0062149D">
        <w:rPr>
          <w:bCs/>
          <w:spacing w:val="-3"/>
        </w:rPr>
        <w:t>mm.</w:t>
      </w:r>
      <w:proofErr w:type="spellEnd"/>
      <w:r w:rsidRPr="0062149D">
        <w:rPr>
          <w:bCs/>
          <w:spacing w:val="-3"/>
        </w:rPr>
        <w:t>)</w:t>
      </w:r>
      <w:r w:rsidRPr="0062149D">
        <w:rPr>
          <w:bCs/>
          <w:spacing w:val="-3"/>
        </w:rPr>
        <w:tab/>
        <w:t xml:space="preserve">    2 </w:t>
      </w:r>
      <w:r w:rsidRPr="0062149D">
        <w:rPr>
          <w:bCs/>
          <w:spacing w:val="-3"/>
        </w:rPr>
        <w:noBreakHyphen/>
        <w:t xml:space="preserve"> 12</w:t>
      </w:r>
      <w:r w:rsidRPr="0062149D">
        <w:rPr>
          <w:bCs/>
          <w:spacing w:val="-3"/>
        </w:rPr>
        <w:tab/>
      </w:r>
      <w:r w:rsidRPr="0062149D">
        <w:rPr>
          <w:bCs/>
          <w:spacing w:val="-3"/>
        </w:rPr>
        <w:tab/>
        <w:t xml:space="preserve">    2 </w:t>
      </w:r>
      <w:r w:rsidRPr="0062149D">
        <w:rPr>
          <w:bCs/>
          <w:spacing w:val="-3"/>
        </w:rPr>
        <w:noBreakHyphen/>
        <w:t xml:space="preserve"> 12</w:t>
      </w:r>
      <w:r w:rsidRPr="0062149D">
        <w:rPr>
          <w:vanish/>
          <w:spacing w:val="-3"/>
        </w:rPr>
        <w:t>En 4.2: Tipo/Fuente 1,10 - Activar.</w:t>
      </w:r>
    </w:p>
    <w:p w:rsidR="00E77C90" w:rsidRPr="0062149D" w:rsidRDefault="00E77C90" w:rsidP="00E77C90">
      <w:pPr>
        <w:pStyle w:val="Textoindependiente"/>
        <w:spacing w:after="160"/>
        <w:rPr>
          <w:rFonts w:ascii="Century Gothic" w:eastAsiaTheme="minorHAnsi" w:hAnsi="Century Gothic" w:cstheme="minorBidi"/>
          <w:szCs w:val="22"/>
          <w:lang w:val="es-EC" w:eastAsia="en-US"/>
        </w:rPr>
      </w:pPr>
      <w:r w:rsidRPr="0062149D">
        <w:rPr>
          <w:rFonts w:ascii="Century Gothic" w:eastAsiaTheme="minorHAnsi" w:hAnsi="Century Gothic" w:cstheme="minorBidi"/>
          <w:szCs w:val="22"/>
          <w:lang w:val="es-EC" w:eastAsia="en-US"/>
        </w:rPr>
        <w:lastRenderedPageBreak/>
        <w:t>La sub-base Clase 2 está formada por agregados gruesos, obtenidos mediante trituración o cribado de gravas o yacimientos cuyas partículas estén fragmentadas naturalmente, mezclados con arena natural o material finamente triturado para alcanzar la granulometría especificada.</w:t>
      </w:r>
    </w:p>
    <w:p w:rsidR="00E77C90" w:rsidRPr="0062149D" w:rsidRDefault="00E77C90" w:rsidP="00E77C90">
      <w:pPr>
        <w:pStyle w:val="Textoindependiente"/>
        <w:spacing w:after="160"/>
        <w:rPr>
          <w:rFonts w:ascii="Century Gothic" w:eastAsiaTheme="minorHAnsi" w:hAnsi="Century Gothic" w:cstheme="minorBidi"/>
          <w:szCs w:val="22"/>
          <w:lang w:val="es-EC" w:eastAsia="en-US"/>
        </w:rPr>
      </w:pPr>
      <w:r w:rsidRPr="0062149D">
        <w:rPr>
          <w:rFonts w:ascii="Century Gothic" w:eastAsiaTheme="minorHAnsi" w:hAnsi="Century Gothic" w:cstheme="minorBidi"/>
          <w:szCs w:val="22"/>
          <w:lang w:val="es-EC" w:eastAsia="en-US"/>
        </w:rPr>
        <w:t>Los agregados se obtendrán por trituración o cribado de grava natural, para obtener fragmentos limpios, resistentes y durables, que no presenten partículas alargadas o planas en exceso.</w:t>
      </w:r>
    </w:p>
    <w:p w:rsidR="00E77C90" w:rsidRPr="0062149D" w:rsidRDefault="00E77C90" w:rsidP="00E77C90">
      <w:r w:rsidRPr="0062149D">
        <w:rPr>
          <w:b/>
        </w:rPr>
        <w:t xml:space="preserve">FORMA DE MEDICIÓN Y PAGO: </w:t>
      </w:r>
      <w:r w:rsidRPr="0062149D">
        <w:t>Se calculará el volumen total de relleno compactado y el precio contractual incluye la sub base de material pétreo</w:t>
      </w:r>
      <w:r>
        <w:t xml:space="preserve"> medido en metros cúbicos</w:t>
      </w:r>
      <w:r w:rsidRPr="0062149D">
        <w:t>.</w:t>
      </w:r>
    </w:p>
    <w:p w:rsidR="00E77C90" w:rsidRPr="0062149D" w:rsidRDefault="00E77C90" w:rsidP="00E77C90">
      <w:pPr>
        <w:rPr>
          <w:b/>
        </w:rPr>
      </w:pPr>
      <w:r w:rsidRPr="0062149D">
        <w:rPr>
          <w:b/>
        </w:rPr>
        <w:br w:type="page"/>
      </w:r>
    </w:p>
    <w:p w:rsidR="00E77C90" w:rsidRPr="0062149D" w:rsidRDefault="00E77C90" w:rsidP="00E77C90">
      <w:pPr>
        <w:pStyle w:val="Ttulo2"/>
        <w:spacing w:line="276" w:lineRule="auto"/>
      </w:pPr>
      <w:bookmarkStart w:id="16" w:name="_Toc479848375"/>
      <w:r w:rsidRPr="0062149D">
        <w:rPr>
          <w:b/>
        </w:rPr>
        <w:lastRenderedPageBreak/>
        <w:t>RUBRO:</w:t>
      </w:r>
      <w:r w:rsidRPr="0062149D">
        <w:rPr>
          <w:rFonts w:eastAsia="Times New Roman"/>
          <w:lang w:eastAsia="es-EC"/>
        </w:rPr>
        <w:t xml:space="preserve"> </w:t>
      </w:r>
      <w:r>
        <w:rPr>
          <w:rFonts w:eastAsia="Times New Roman"/>
          <w:lang w:eastAsia="es-EC"/>
        </w:rPr>
        <w:t>Ripio triturado para campo de infiltración (D= 2.5 cm)</w:t>
      </w:r>
      <w:bookmarkEnd w:id="16"/>
    </w:p>
    <w:p w:rsidR="00E77C90" w:rsidRPr="0062149D" w:rsidRDefault="00E77C90" w:rsidP="00E77C90">
      <w:r w:rsidRPr="0062149D">
        <w:rPr>
          <w:b/>
        </w:rPr>
        <w:t xml:space="preserve">UNIDAD: </w:t>
      </w:r>
      <w:r w:rsidRPr="0062149D">
        <w:t>M3</w:t>
      </w:r>
    </w:p>
    <w:p w:rsidR="00E77C90" w:rsidRPr="0062149D" w:rsidRDefault="00E77C90" w:rsidP="00E77C90">
      <w:r w:rsidRPr="0062149D">
        <w:rPr>
          <w:b/>
        </w:rPr>
        <w:t xml:space="preserve">CÓDIGO: </w:t>
      </w:r>
      <w:r w:rsidRPr="0062149D">
        <w:t>R03</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Gravilla seleccionada para filtros.</w:t>
      </w:r>
    </w:p>
    <w:p w:rsidR="00E77C90" w:rsidRPr="0062149D" w:rsidRDefault="00E77C90" w:rsidP="00E77C90">
      <w:r w:rsidRPr="0062149D">
        <w:rPr>
          <w:b/>
        </w:rPr>
        <w:t xml:space="preserve">MANO DE OBRA: </w:t>
      </w:r>
      <w:proofErr w:type="spellStart"/>
      <w:r w:rsidRPr="002E7260">
        <w:t>Estruc</w:t>
      </w:r>
      <w:proofErr w:type="spellEnd"/>
      <w:r w:rsidRPr="002E7260">
        <w:t>. Ocup. E2</w:t>
      </w:r>
      <w:r>
        <w:t xml:space="preserve"> (peón), </w:t>
      </w:r>
      <w:proofErr w:type="spellStart"/>
      <w:r w:rsidRPr="002E7260">
        <w:t>Estruc</w:t>
      </w:r>
      <w:proofErr w:type="spellEnd"/>
      <w:r w:rsidRPr="002E7260">
        <w:t xml:space="preserve">. Ocup. </w:t>
      </w:r>
      <w:r>
        <w:t>D</w:t>
      </w:r>
      <w:r w:rsidRPr="002E7260">
        <w:t>2</w:t>
      </w:r>
      <w:r>
        <w:t xml:space="preserve"> (albañil).</w:t>
      </w:r>
    </w:p>
    <w:p w:rsidR="00E77C90" w:rsidRPr="0062149D" w:rsidRDefault="00E77C90" w:rsidP="00E77C90">
      <w:r w:rsidRPr="0062149D">
        <w:rPr>
          <w:b/>
        </w:rPr>
        <w:t xml:space="preserve">EQUIPOS: </w:t>
      </w:r>
      <w:r>
        <w:t>Herramienta menor.</w:t>
      </w:r>
    </w:p>
    <w:p w:rsidR="00E77C90" w:rsidRDefault="00E77C90" w:rsidP="00E77C90">
      <w:r>
        <w:rPr>
          <w:b/>
        </w:rPr>
        <w:t>DEFINICIÓN:</w:t>
      </w:r>
      <w:r w:rsidRPr="00194AAF">
        <w:t xml:space="preserve"> </w:t>
      </w:r>
      <w:r w:rsidRPr="0062149D">
        <w:t xml:space="preserve">Se </w:t>
      </w:r>
      <w:r>
        <w:t>realizará un relleno con gravilla para adecuar los filtros de las tuberías PVC perforadas destinadas para el desagüe de aguas lluvias, la granulometría de la grava será homogénea de 1/2” de pulgada.</w:t>
      </w:r>
    </w:p>
    <w:p w:rsidR="00E77C90" w:rsidRDefault="00E77C90" w:rsidP="00E77C90">
      <w:r>
        <w:rPr>
          <w:b/>
        </w:rPr>
        <w:t>ESPECIFICACIÓN:</w:t>
      </w:r>
      <w:r w:rsidRPr="0062149D">
        <w:rPr>
          <w:b/>
        </w:rPr>
        <w:t xml:space="preserve"> </w:t>
      </w:r>
      <w:r>
        <w:t>El espesor del relleno se ubicará en capas de 10 cm hasta obtener 20 cm medidos a partir de la parte superior del tubo perforado</w:t>
      </w:r>
      <w:r w:rsidRPr="0062149D">
        <w:t xml:space="preserve">. </w:t>
      </w:r>
      <w:r>
        <w:t>Además de ubicarse en los revestimientos de piso como se indica en los planos constructivos para ello se colocará un espesor de 10 cm de gravilla colocada de manera uniforme.</w:t>
      </w:r>
    </w:p>
    <w:p w:rsidR="00E77C90" w:rsidRDefault="00E77C90" w:rsidP="00E77C90">
      <w:r w:rsidRPr="00660B51">
        <w:t xml:space="preserve">Este árido debe ser de dimensiones constantes, con una instalación rigurosa en su nivelación, cuidando el momento de su instalación, de no afectar a la tubería que se incluye en su interior. </w:t>
      </w:r>
    </w:p>
    <w:p w:rsidR="00E77C90" w:rsidRDefault="00E77C90" w:rsidP="00E77C90">
      <w:r w:rsidRPr="00660B51">
        <w:t xml:space="preserve">Previo a la colocación de la capa final de </w:t>
      </w:r>
      <w:r>
        <w:t>relleno con material existente o de tierra vegetal importada</w:t>
      </w:r>
      <w:r w:rsidRPr="00660B51">
        <w:t xml:space="preserve">, se colocará sobre esta capa de infiltración un manto de </w:t>
      </w:r>
      <w:r>
        <w:t xml:space="preserve">malla </w:t>
      </w:r>
      <w:proofErr w:type="spellStart"/>
      <w:r>
        <w:t>geotextil</w:t>
      </w:r>
      <w:proofErr w:type="spellEnd"/>
      <w:r w:rsidRPr="00660B51">
        <w:t xml:space="preserve"> para</w:t>
      </w:r>
      <w:r>
        <w:t xml:space="preserve"> evitar que el grano fino de los rellenos </w:t>
      </w:r>
      <w:r w:rsidRPr="00660B51">
        <w:t>tapone la tubería de desagüe</w:t>
      </w:r>
      <w:r>
        <w:t>.</w:t>
      </w:r>
    </w:p>
    <w:p w:rsidR="00E77C90" w:rsidRPr="00660B51" w:rsidRDefault="00E77C90" w:rsidP="00E77C90">
      <w:r>
        <w:t xml:space="preserve">Asimismo, este árido se empleará como parte de los revestimientos de las </w:t>
      </w:r>
      <w:proofErr w:type="spellStart"/>
      <w:r>
        <w:t>caminerías</w:t>
      </w:r>
      <w:proofErr w:type="spellEnd"/>
      <w:r>
        <w:t xml:space="preserve"> de los muelles para tal caso, se conformará una capa de grava homogénea de 5 cm de altura que formará una superficie plana con una altura menor a la altura del bordillo perimetral de la caminería que queda expuesto sobre la superficie del terreno.</w:t>
      </w:r>
    </w:p>
    <w:p w:rsidR="00E77C90" w:rsidRPr="00660B51" w:rsidRDefault="00E77C90" w:rsidP="00E77C90">
      <w:r w:rsidRPr="00660B51">
        <w:t xml:space="preserve">Este árido debe ser de dimensiones constantes, con una instalación rigurosa en su nivelación, cuidando el momento de su instalación, de no afectar </w:t>
      </w:r>
      <w:r>
        <w:t xml:space="preserve">a la rasante y en especial a la malla geo textil que evitará que los áridos se infiltren en la rasante de las </w:t>
      </w:r>
      <w:proofErr w:type="spellStart"/>
      <w:r>
        <w:t>caminerías</w:t>
      </w:r>
      <w:proofErr w:type="spellEnd"/>
      <w:r>
        <w:t>.</w:t>
      </w:r>
    </w:p>
    <w:p w:rsidR="00E77C90" w:rsidRPr="0062149D" w:rsidRDefault="00E77C90" w:rsidP="00E77C90">
      <w:r w:rsidRPr="0062149D">
        <w:rPr>
          <w:b/>
        </w:rPr>
        <w:t xml:space="preserve">FORMA DE MEDICIÓN Y PAGO: </w:t>
      </w:r>
      <w:r w:rsidRPr="0062149D">
        <w:t xml:space="preserve">Se calculará el volumen total de relleno </w:t>
      </w:r>
      <w:r>
        <w:t>ubicado en las zanjas de la tubería perforada y en las zanjas para revestimiento de piso para la medición se la realizará en metros cúbicos</w:t>
      </w:r>
      <w:r w:rsidRPr="0062149D">
        <w:t xml:space="preserve">. </w:t>
      </w:r>
    </w:p>
    <w:p w:rsidR="00E77C90" w:rsidRPr="0062149D" w:rsidRDefault="00E77C90" w:rsidP="00E77C90"/>
    <w:p w:rsidR="00E77C90" w:rsidRPr="0062149D" w:rsidRDefault="00E77C90" w:rsidP="00E77C90">
      <w:pPr>
        <w:rPr>
          <w:rFonts w:eastAsia="Times New Roman" w:cs="Times New Roman"/>
          <w:lang w:eastAsia="es-EC"/>
        </w:rPr>
      </w:pPr>
      <w:r w:rsidRPr="0062149D">
        <w:rPr>
          <w:rFonts w:eastAsia="Times New Roman" w:cs="Times New Roman"/>
          <w:lang w:eastAsia="es-EC"/>
        </w:rPr>
        <w:br w:type="page"/>
      </w:r>
    </w:p>
    <w:p w:rsidR="00E77C90" w:rsidRPr="0062149D" w:rsidRDefault="00E77C90" w:rsidP="00E77C90">
      <w:pPr>
        <w:pStyle w:val="Ttulo2"/>
        <w:spacing w:line="276" w:lineRule="auto"/>
      </w:pPr>
      <w:bookmarkStart w:id="17" w:name="_Toc479848376"/>
      <w:r w:rsidRPr="0062149D">
        <w:rPr>
          <w:b/>
        </w:rPr>
        <w:lastRenderedPageBreak/>
        <w:t>RUBRO:</w:t>
      </w:r>
      <w:r w:rsidRPr="0062149D">
        <w:rPr>
          <w:rFonts w:eastAsia="Times New Roman"/>
          <w:lang w:eastAsia="es-EC"/>
        </w:rPr>
        <w:t xml:space="preserve"> </w:t>
      </w:r>
      <w:r>
        <w:rPr>
          <w:rFonts w:eastAsia="Times New Roman"/>
          <w:lang w:eastAsia="es-EC"/>
        </w:rPr>
        <w:t>Relleno de zanjas con material existente</w:t>
      </w:r>
      <w:bookmarkEnd w:id="17"/>
    </w:p>
    <w:p w:rsidR="00E77C90" w:rsidRPr="0062149D" w:rsidRDefault="00E77C90" w:rsidP="00E77C90">
      <w:r w:rsidRPr="0062149D">
        <w:rPr>
          <w:b/>
        </w:rPr>
        <w:t xml:space="preserve">UNIDAD: </w:t>
      </w:r>
      <w:r w:rsidRPr="0062149D">
        <w:t>M3</w:t>
      </w:r>
    </w:p>
    <w:p w:rsidR="00E77C90" w:rsidRPr="0062149D" w:rsidRDefault="00E77C90" w:rsidP="00E77C90">
      <w:r w:rsidRPr="0062149D">
        <w:rPr>
          <w:b/>
        </w:rPr>
        <w:t xml:space="preserve">CÓDIGO: </w:t>
      </w:r>
      <w:r w:rsidRPr="0062149D">
        <w:t>R0</w:t>
      </w:r>
      <w:r>
        <w:t>4</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Agua.</w:t>
      </w:r>
    </w:p>
    <w:p w:rsidR="00E77C90" w:rsidRPr="0062149D" w:rsidRDefault="00E77C90" w:rsidP="00E77C90">
      <w:r w:rsidRPr="0062149D">
        <w:rPr>
          <w:b/>
        </w:rPr>
        <w:t xml:space="preserve">MANO DE OBRA: </w:t>
      </w:r>
      <w:proofErr w:type="spellStart"/>
      <w:r w:rsidRPr="002E7260">
        <w:t>Estruc</w:t>
      </w:r>
      <w:proofErr w:type="spellEnd"/>
      <w:r w:rsidRPr="002E7260">
        <w:t>. Ocup. E2</w:t>
      </w:r>
      <w:r>
        <w:t xml:space="preserve"> (peón), Chofer profesional (</w:t>
      </w:r>
      <w:proofErr w:type="spellStart"/>
      <w:r>
        <w:t>Estruc</w:t>
      </w:r>
      <w:proofErr w:type="spellEnd"/>
      <w:r>
        <w:t xml:space="preserve">. Ocup. C1), </w:t>
      </w:r>
      <w:proofErr w:type="spellStart"/>
      <w:r w:rsidRPr="002E7260">
        <w:t>Estruc</w:t>
      </w:r>
      <w:proofErr w:type="spellEnd"/>
      <w:r w:rsidRPr="002E7260">
        <w:t xml:space="preserve">. Ocup. </w:t>
      </w:r>
      <w:r>
        <w:t>C1 (Grupo I, operario cargadora).</w:t>
      </w:r>
    </w:p>
    <w:p w:rsidR="00E77C90" w:rsidRPr="0062149D" w:rsidRDefault="00E77C90" w:rsidP="00E77C90">
      <w:r w:rsidRPr="0062149D">
        <w:rPr>
          <w:b/>
        </w:rPr>
        <w:t xml:space="preserve">EQUIPOS: </w:t>
      </w:r>
      <w:r>
        <w:t>Cargadora, plancha vibro compactadora a gasolina, volqueta 12 m3.</w:t>
      </w:r>
    </w:p>
    <w:p w:rsidR="00E77C90" w:rsidRDefault="00E77C90" w:rsidP="00E77C90">
      <w:r>
        <w:rPr>
          <w:b/>
        </w:rPr>
        <w:t>DEFINICIÓN:</w:t>
      </w:r>
      <w:r w:rsidRPr="00194AAF">
        <w:t xml:space="preserve"> </w:t>
      </w:r>
      <w:r>
        <w:t>Comprende el relleno de todas las zanjas que se hayan excavado manual o máquina, realizadas para ductos, sistemas de drenaje y desagüe, redes de agua y otras instalaciones canalizadas bajo suelo.</w:t>
      </w:r>
    </w:p>
    <w:p w:rsidR="00E77C90" w:rsidRDefault="00E77C90" w:rsidP="00E77C90">
      <w:r>
        <w:rPr>
          <w:b/>
        </w:rPr>
        <w:t>ESPECIFICACIÓN:</w:t>
      </w:r>
      <w:r w:rsidRPr="0062149D">
        <w:rPr>
          <w:b/>
        </w:rPr>
        <w:t xml:space="preserve"> </w:t>
      </w:r>
      <w:r w:rsidRPr="00660B51">
        <w:t xml:space="preserve">Este rubro corresponde al relleno con suelo natural compactado </w:t>
      </w:r>
      <w:r>
        <w:t>a máquina</w:t>
      </w:r>
      <w:r w:rsidRPr="00660B51">
        <w:t xml:space="preserve"> en las áreas donde se ha planificado contrapiso y se considere necesario para completar la altura correspondiente</w:t>
      </w:r>
      <w:r>
        <w:t>; además de las áreas donde se realizaron las excavaciones manuales y a máquina para la colocación de las distintas redes que disponga el proyecto</w:t>
      </w:r>
      <w:r w:rsidRPr="00660B51">
        <w:t xml:space="preserve">. </w:t>
      </w:r>
    </w:p>
    <w:p w:rsidR="00E77C90" w:rsidRDefault="00E77C90" w:rsidP="00E77C90">
      <w:r w:rsidRPr="00660B51">
        <w:t xml:space="preserve">Comprende el suministro, colocación, hidratación y compactación por capas. Estará compuesto de tierra procedente de las excavaciones que se realicen dentro </w:t>
      </w:r>
      <w:proofErr w:type="gramStart"/>
      <w:r>
        <w:t>de los micro</w:t>
      </w:r>
      <w:proofErr w:type="gramEnd"/>
      <w:r>
        <w:t xml:space="preserve"> muelles y bulevar</w:t>
      </w:r>
      <w:r w:rsidRPr="00660B51">
        <w:t xml:space="preserve"> </w:t>
      </w:r>
      <w:r>
        <w:t xml:space="preserve">de </w:t>
      </w:r>
      <w:r w:rsidRPr="00660B51">
        <w:t xml:space="preserve">una carpeta distribuida uniformemente. </w:t>
      </w:r>
    </w:p>
    <w:p w:rsidR="00E77C90" w:rsidRPr="00660B51" w:rsidRDefault="00E77C90" w:rsidP="00E77C90">
      <w:r w:rsidRPr="00660B51">
        <w:t xml:space="preserve">Para poder colocar posteriormente </w:t>
      </w:r>
      <w:r>
        <w:t>los materiales de revestimiento de acabados o paisajismo</w:t>
      </w:r>
      <w:r w:rsidRPr="00660B51">
        <w:t xml:space="preserve"> estipulado</w:t>
      </w:r>
      <w:r>
        <w:t>s</w:t>
      </w:r>
      <w:r w:rsidRPr="00660B51">
        <w:t xml:space="preserve"> en los detalles constructivos del proyecto, la compactación se la realizará de forma continua y en capas de material humedecido no mayores a 15 cm. de acuerdo a los límites y niveles indicados en los planos o fijados por la Fiscalización y supervisados por </w:t>
      </w:r>
      <w:r>
        <w:t>Administrador del proyecto</w:t>
      </w:r>
      <w:r w:rsidRPr="00660B51">
        <w:t xml:space="preserve">. </w:t>
      </w:r>
    </w:p>
    <w:p w:rsidR="00E77C90" w:rsidRPr="0062149D" w:rsidRDefault="00E77C90" w:rsidP="00E77C90">
      <w:r w:rsidRPr="0062149D">
        <w:t xml:space="preserve"> </w:t>
      </w:r>
      <w:r w:rsidRPr="0062149D">
        <w:rPr>
          <w:b/>
        </w:rPr>
        <w:t xml:space="preserve">FORMA DE MEDICIÓN Y PAGO: </w:t>
      </w:r>
      <w:r w:rsidRPr="0062149D">
        <w:t xml:space="preserve">Se calculará el volumen total de relleno </w:t>
      </w:r>
      <w:r>
        <w:t>compactado de acuerdo con la aprobación del Fiscalizador y se pagará en metros cúbicos.</w:t>
      </w:r>
    </w:p>
    <w:p w:rsidR="00E77C90" w:rsidRDefault="00E77C90" w:rsidP="00E77C90">
      <w:pPr>
        <w:spacing w:before="0" w:after="160" w:line="259" w:lineRule="auto"/>
        <w:jc w:val="left"/>
        <w:rPr>
          <w:b/>
        </w:rPr>
      </w:pPr>
    </w:p>
    <w:p w:rsidR="00E77C90" w:rsidRDefault="00E77C90" w:rsidP="00E77C90">
      <w:pPr>
        <w:spacing w:before="0" w:after="160" w:line="259" w:lineRule="auto"/>
        <w:jc w:val="left"/>
        <w:rPr>
          <w:rFonts w:eastAsiaTheme="majorEastAsia" w:cstheme="majorBidi"/>
          <w:b/>
          <w:szCs w:val="26"/>
        </w:rPr>
      </w:pPr>
      <w:r>
        <w:rPr>
          <w:b/>
        </w:rPr>
        <w:br w:type="page"/>
      </w:r>
    </w:p>
    <w:p w:rsidR="00E77C90" w:rsidRPr="005121CB" w:rsidRDefault="00E77C90" w:rsidP="00E77C90">
      <w:pPr>
        <w:pStyle w:val="Ttulo1"/>
        <w:rPr>
          <w:lang w:val="es-EC"/>
        </w:rPr>
      </w:pPr>
      <w:bookmarkStart w:id="18" w:name="_Toc479848377"/>
      <w:r w:rsidRPr="00FB0FBC">
        <w:rPr>
          <w:lang w:val="es-EC"/>
        </w:rPr>
        <w:lastRenderedPageBreak/>
        <w:t>CONTRAPISOS Y REVESTIMIENTOS</w:t>
      </w:r>
      <w:bookmarkEnd w:id="18"/>
    </w:p>
    <w:p w:rsidR="00E77C90" w:rsidRPr="0062149D" w:rsidRDefault="00E77C90" w:rsidP="00E77C90">
      <w:pPr>
        <w:pStyle w:val="Ttulo2"/>
        <w:spacing w:line="276" w:lineRule="auto"/>
      </w:pPr>
      <w:bookmarkStart w:id="19" w:name="_Toc479848378"/>
      <w:r w:rsidRPr="0062149D">
        <w:rPr>
          <w:b/>
        </w:rPr>
        <w:t>RUBRO:</w:t>
      </w:r>
      <w:r w:rsidRPr="0062149D">
        <w:rPr>
          <w:rFonts w:eastAsia="Times New Roman"/>
          <w:lang w:eastAsia="es-EC"/>
        </w:rPr>
        <w:t xml:space="preserve"> </w:t>
      </w:r>
      <w:r>
        <w:rPr>
          <w:rFonts w:eastAsia="Times New Roman"/>
          <w:lang w:eastAsia="es-EC"/>
        </w:rPr>
        <w:t>Contrapiso de hormigón simple con fibra metálica f´c= 210 kg/cm2, e= 8cm</w:t>
      </w:r>
      <w:bookmarkEnd w:id="19"/>
    </w:p>
    <w:p w:rsidR="00E77C90" w:rsidRPr="0062149D" w:rsidRDefault="00E77C90" w:rsidP="00E77C90">
      <w:r w:rsidRPr="0062149D">
        <w:rPr>
          <w:b/>
        </w:rPr>
        <w:t xml:space="preserve">UNIDAD: </w:t>
      </w:r>
      <w:r w:rsidRPr="0062149D">
        <w:t>M</w:t>
      </w:r>
      <w:r>
        <w:t>2</w:t>
      </w:r>
    </w:p>
    <w:p w:rsidR="00E77C90" w:rsidRPr="0062149D" w:rsidRDefault="00E77C90" w:rsidP="00E77C90">
      <w:r w:rsidRPr="0062149D">
        <w:rPr>
          <w:b/>
        </w:rPr>
        <w:t xml:space="preserve">CÓDIGO: </w:t>
      </w:r>
      <w:r>
        <w:t>P01</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Listones de madera (7x7) cm, endurecedor de pisos (cuarzo gris), malla electrosoldada de (15x15x5) mm, fibra metálica para reforzamiento de hormigones, hormigón simple de 210 kg/cm2 premezclado.</w:t>
      </w:r>
    </w:p>
    <w:p w:rsidR="00E77C90" w:rsidRPr="0062149D" w:rsidRDefault="00E77C90" w:rsidP="00E77C90">
      <w:r w:rsidRPr="0062149D">
        <w:rPr>
          <w:b/>
        </w:rPr>
        <w:t xml:space="preserve">MANO DE OBRA: </w:t>
      </w:r>
      <w:proofErr w:type="spellStart"/>
      <w:r w:rsidRPr="002E7260">
        <w:t>Estruc</w:t>
      </w:r>
      <w:proofErr w:type="spellEnd"/>
      <w:r w:rsidRPr="002E7260">
        <w:t>. Ocup. E2</w:t>
      </w:r>
      <w:r>
        <w:t xml:space="preserve"> (peón), </w:t>
      </w:r>
      <w:proofErr w:type="spellStart"/>
      <w:r w:rsidRPr="002E7260">
        <w:t>Estruc</w:t>
      </w:r>
      <w:proofErr w:type="spellEnd"/>
      <w:r w:rsidRPr="002E7260">
        <w:t xml:space="preserve">. Ocup. </w:t>
      </w:r>
      <w:r>
        <w:t>D</w:t>
      </w:r>
      <w:r w:rsidRPr="002E7260">
        <w:t>2</w:t>
      </w:r>
      <w:r>
        <w:t xml:space="preserve"> (albañil), </w:t>
      </w:r>
      <w:proofErr w:type="spellStart"/>
      <w:r w:rsidRPr="002E7260">
        <w:t>Estruc</w:t>
      </w:r>
      <w:proofErr w:type="spellEnd"/>
      <w:r w:rsidRPr="002E7260">
        <w:t xml:space="preserve">. Ocup. </w:t>
      </w:r>
      <w:r>
        <w:t xml:space="preserve">B3 (maestro de obra), </w:t>
      </w:r>
      <w:proofErr w:type="spellStart"/>
      <w:r w:rsidRPr="002E7260">
        <w:t>Estruc</w:t>
      </w:r>
      <w:proofErr w:type="spellEnd"/>
      <w:r w:rsidRPr="002E7260">
        <w:t xml:space="preserve">. Ocup. </w:t>
      </w:r>
      <w:r>
        <w:t>B1 inspector de obra).</w:t>
      </w:r>
    </w:p>
    <w:p w:rsidR="00E77C90" w:rsidRPr="0062149D" w:rsidRDefault="00E77C90" w:rsidP="00E77C90">
      <w:r w:rsidRPr="0062149D">
        <w:rPr>
          <w:b/>
        </w:rPr>
        <w:t xml:space="preserve">EQUIPOS: </w:t>
      </w:r>
      <w:r>
        <w:t>Herramienta menor.</w:t>
      </w:r>
    </w:p>
    <w:p w:rsidR="00E77C90" w:rsidRDefault="00E77C90" w:rsidP="00E77C90">
      <w:r>
        <w:rPr>
          <w:b/>
        </w:rPr>
        <w:t>DEFINICIÓN:</w:t>
      </w:r>
      <w:r w:rsidRPr="00194AAF">
        <w:t xml:space="preserve"> </w:t>
      </w:r>
      <w:r w:rsidRPr="00660B51">
        <w:t xml:space="preserve">Este rubro estará en todos los lugares </w:t>
      </w:r>
      <w:r>
        <w:t xml:space="preserve">de </w:t>
      </w:r>
      <w:proofErr w:type="spellStart"/>
      <w:r>
        <w:t>caminerías</w:t>
      </w:r>
      <w:proofErr w:type="spellEnd"/>
      <w:r>
        <w:t xml:space="preserve"> y rampas de uso peatonal o vehicular </w:t>
      </w:r>
      <w:r w:rsidRPr="00660B51">
        <w:t>que indiquen los planos arquitectónicos</w:t>
      </w:r>
      <w:r>
        <w:t>.</w:t>
      </w:r>
      <w:r w:rsidRPr="00660B51">
        <w:t xml:space="preserve">  </w:t>
      </w:r>
    </w:p>
    <w:p w:rsidR="00E77C90" w:rsidRPr="00660B51" w:rsidRDefault="00E77C90" w:rsidP="00E77C90">
      <w:r>
        <w:rPr>
          <w:b/>
        </w:rPr>
        <w:t>ESPECIFICACIÓN:</w:t>
      </w:r>
      <w:r w:rsidRPr="0062149D">
        <w:rPr>
          <w:b/>
        </w:rPr>
        <w:t xml:space="preserve"> </w:t>
      </w:r>
      <w:r w:rsidRPr="00660B51">
        <w:t xml:space="preserve">El hormigón deberá ser dosificado y </w:t>
      </w:r>
      <w:r>
        <w:t>pre</w:t>
      </w:r>
      <w:r w:rsidRPr="00660B51">
        <w:t xml:space="preserve">mezclado a máquina </w:t>
      </w:r>
      <w:r>
        <w:t xml:space="preserve">fuera del lugar de la obra </w:t>
      </w:r>
      <w:r w:rsidRPr="00660B51">
        <w:t>siguiendo las más estrictas especificaciones de hormigones y antes del vertido habrá que cerciorarse que la me</w:t>
      </w:r>
      <w:r>
        <w:t>z</w:t>
      </w:r>
      <w:r w:rsidRPr="00660B51">
        <w:t>c</w:t>
      </w:r>
      <w:r>
        <w:t>la</w:t>
      </w:r>
      <w:r w:rsidRPr="00660B51">
        <w:t xml:space="preserve"> cumpla con todos los requerimientos técnicos de este tipo de contrapiso y que los compactados estén limpios de materias extrañas y que se hayan colocado las instalaciones respectivas con el visto bueno del Fiscalizador</w:t>
      </w:r>
      <w:r>
        <w:t xml:space="preserve">; además se tomará las respectivas muestras para realizar ensayos de ruptura de cilindros y el cono de </w:t>
      </w:r>
      <w:proofErr w:type="spellStart"/>
      <w:r>
        <w:t>Abrams</w:t>
      </w:r>
      <w:proofErr w:type="spellEnd"/>
      <w:r>
        <w:t xml:space="preserve"> para comprobar la resistencia y consistencia respectivamente del hormigón</w:t>
      </w:r>
      <w:r w:rsidRPr="00660B51">
        <w:t xml:space="preserve">. </w:t>
      </w:r>
    </w:p>
    <w:p w:rsidR="00E77C90" w:rsidRDefault="00E77C90" w:rsidP="00E77C90">
      <w:r w:rsidRPr="00660B51">
        <w:t>En estos contrapisos se dejarán las juntas de dilatación respectivas y se cuidará que, tanto la losa de contrapiso como el acabado final del piso consideren la pendiente mínima establecidas en los planos arquitectónico para el desalojo de las aguas lluvias</w:t>
      </w:r>
      <w:r>
        <w:t xml:space="preserve"> y el figurado correspondiente de conformidad con los planos de acabados del proyecto</w:t>
      </w:r>
      <w:r w:rsidRPr="00660B51">
        <w:t xml:space="preserve">.  </w:t>
      </w:r>
    </w:p>
    <w:p w:rsidR="00E77C90" w:rsidRDefault="00E77C90" w:rsidP="00E77C90">
      <w:r w:rsidRPr="00660B51">
        <w:t xml:space="preserve">El </w:t>
      </w:r>
      <w:r>
        <w:t>C</w:t>
      </w:r>
      <w:r w:rsidRPr="00660B51">
        <w:t xml:space="preserve">ontratista presentará muestras de hormigones previos a la autorización de </w:t>
      </w:r>
      <w:r>
        <w:t>F</w:t>
      </w:r>
      <w:r w:rsidRPr="00660B51">
        <w:t xml:space="preserve">iscalización para el inicio de fundiciones. </w:t>
      </w:r>
    </w:p>
    <w:p w:rsidR="00E77C90" w:rsidRPr="00660B51" w:rsidRDefault="00E77C90" w:rsidP="00E77C90">
      <w:r w:rsidRPr="00660B51">
        <w:t xml:space="preserve">Todos los hormigones a ser utilizados en la obra deberán ser diseñados en un laboratorio calificado por la Entidad Contratante. El contratista realizará diseños de mezclas, y mezclas de prueba con los materiales a ser empleados que se acopien en la obra, y sobre esta base y de acuerdo a los requerimientos del diseño entregado por el laboratorio, dispondrá la construcción de los hormigones. Los cambios en la dosificación </w:t>
      </w:r>
      <w:r>
        <w:t>deberán contar</w:t>
      </w:r>
      <w:r w:rsidRPr="00660B51">
        <w:t xml:space="preserve"> con la aprobación del Fiscalizador. </w:t>
      </w:r>
    </w:p>
    <w:p w:rsidR="00E77C90" w:rsidRDefault="00E77C90" w:rsidP="00E77C90">
      <w:r>
        <w:t>Se recomienda realizar el amasado a máquina, en lo posible una que posea una válvula automática para la dosificación del agua. La dosificación se la hará al peso. El control de balanzas, calidades de los agregados y humedad de los mismos deberá hacerse por lo menos a la iniciación de cada jornada de fundición. La norma que regirá al hormigón premezclado será la NTE INEN 1855-1:0.</w:t>
      </w:r>
    </w:p>
    <w:p w:rsidR="00E77C90" w:rsidRDefault="00E77C90" w:rsidP="00E77C90">
      <w:r>
        <w:lastRenderedPageBreak/>
        <w:t>La manipulación del hormigón en ningún caso deberá tomar un tiempo mayor a 30 minutos. Previo al vaciado, el constructor deberá proveer de canalones, elevadores, artesas y plataformas adecuadas a fin de transportar el hormigón en forma correcta hacia los diferentes niveles de consumo. En todo caso no se permitirá que se deposite el hormigón desde una altura tal que se produzca la separación de los agregados. El equipo necesario tanto para la manipulación como para el vaciado, deberá estar en perfecto estado, limpio y libre de materiales usados y extraños.</w:t>
      </w:r>
    </w:p>
    <w:p w:rsidR="00E77C90" w:rsidRDefault="00E77C90" w:rsidP="00E77C90">
      <w:r>
        <w:t xml:space="preserve">El hormigón debe ser colocado en obra dentro de los 30 minutos después de amasado, debiendo para el efecto, estar los encofrados listos y limpios, asimismo deberán estar colocados, verificados y comprobados todas las armaduras y chicotes, en estas condiciones, cada capa de hormigón deberá ser vibrada a fin de desalojar las burbujas de aire y oquedades contenidas en la masa, los vibradores podrán ser de tipo eléctrico o neumático, electromagnético o mecánico, de inmersión o de superficie, etc. </w:t>
      </w:r>
    </w:p>
    <w:p w:rsidR="00E77C90" w:rsidRDefault="00E77C90" w:rsidP="00E77C90">
      <w:r>
        <w:t>De ser posible, se colocará en obra todo el hormigón de forma continua. Cuando sea necesario interrumpir la colocación del hormigón, o en su defecto se procederá a la formación inmediata de una junta de construcción técnicamente diseñada según los requerimientos del caso y aprobados por la Fiscalización.</w:t>
      </w:r>
      <w:r w:rsidRPr="008764E3">
        <w:t xml:space="preserve"> </w:t>
      </w:r>
    </w:p>
    <w:p w:rsidR="00E77C90" w:rsidRDefault="00E77C90" w:rsidP="00E77C90">
      <w:r>
        <w:t>Forman parte de estas especificaciones todas las regulaciones establecidas en el Código Ecuatoriano de la Construcción. Todo el cemento será de una calidad tal que cumpla con la norma INEN 152. Los cementos nacionales que cumplen con estas condiciones son los cementos Portland.</w:t>
      </w:r>
    </w:p>
    <w:p w:rsidR="00E77C90" w:rsidRPr="00E31D11" w:rsidRDefault="00E77C90" w:rsidP="00E77C90">
      <w:r w:rsidRPr="00E31D11">
        <w:t xml:space="preserve">El texturizado de hormigón hace referencia a todas las actividades necesarias para dar </w:t>
      </w:r>
      <w:r>
        <w:t xml:space="preserve">forma al </w:t>
      </w:r>
      <w:r w:rsidRPr="00E31D11">
        <w:t xml:space="preserve">hormigón mediante la aplicación </w:t>
      </w:r>
      <w:r>
        <w:t>de moldes</w:t>
      </w:r>
      <w:r w:rsidRPr="00E31D11">
        <w:t xml:space="preserve"> en la superficie del hormigón fresco</w:t>
      </w:r>
      <w:r>
        <w:t>,</w:t>
      </w:r>
      <w:r w:rsidRPr="00E31D11">
        <w:t xml:space="preserve"> se dará una textura de acuerdo a lo</w:t>
      </w:r>
      <w:r>
        <w:t>s planos y detalles constructivo</w:t>
      </w:r>
      <w:r w:rsidRPr="00E31D11">
        <w:t>s</w:t>
      </w:r>
      <w:r>
        <w:t>.</w:t>
      </w:r>
    </w:p>
    <w:p w:rsidR="00E77C90" w:rsidRPr="00A06591" w:rsidRDefault="00E77C90" w:rsidP="00E77C90">
      <w:r w:rsidRPr="00A06591">
        <w:t xml:space="preserve">El Contratista y Fiscalizador tomarán las respectivas muestras del hormigón para realizar ensayos de ruptura de cilindros y el cono de </w:t>
      </w:r>
      <w:proofErr w:type="spellStart"/>
      <w:r w:rsidRPr="00A06591">
        <w:t>Abrams</w:t>
      </w:r>
      <w:proofErr w:type="spellEnd"/>
      <w:r w:rsidRPr="00A06591">
        <w:t xml:space="preserve"> para comprobar la resistencia y consistencia respectivamente del hormigón. </w:t>
      </w:r>
    </w:p>
    <w:p w:rsidR="00E77C90" w:rsidRPr="0062149D" w:rsidRDefault="00E77C90" w:rsidP="00E77C90">
      <w:r w:rsidRPr="0062149D">
        <w:rPr>
          <w:b/>
        </w:rPr>
        <w:t xml:space="preserve">FORMA DE MEDICIÓN Y PAGO: </w:t>
      </w:r>
      <w:r w:rsidRPr="0062149D">
        <w:t xml:space="preserve">Se calculará </w:t>
      </w:r>
      <w:r>
        <w:t>la superficie revestida de hormigón</w:t>
      </w:r>
      <w:r w:rsidRPr="0062149D">
        <w:t xml:space="preserve"> </w:t>
      </w:r>
      <w:r>
        <w:t>y se pagará al Contratista los metros cuadrados fundidos</w:t>
      </w:r>
      <w:r w:rsidRPr="0062149D">
        <w:t xml:space="preserve">. </w:t>
      </w:r>
      <w:r>
        <w:t xml:space="preserve"> </w:t>
      </w:r>
      <w:r w:rsidRPr="00A06591">
        <w:t>Se pagará una vez apruebe los informes de laboratorio de siete días.</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20" w:name="_Toc479848379"/>
      <w:r w:rsidRPr="0062149D">
        <w:rPr>
          <w:b/>
        </w:rPr>
        <w:lastRenderedPageBreak/>
        <w:t>RUBRO:</w:t>
      </w:r>
      <w:r w:rsidRPr="0062149D">
        <w:rPr>
          <w:rFonts w:eastAsia="Times New Roman"/>
          <w:lang w:eastAsia="es-EC"/>
        </w:rPr>
        <w:t xml:space="preserve"> Bordillo tipo </w:t>
      </w:r>
      <w:r>
        <w:rPr>
          <w:rFonts w:eastAsia="Times New Roman"/>
          <w:lang w:eastAsia="es-EC"/>
        </w:rPr>
        <w:t>III</w:t>
      </w:r>
      <w:bookmarkEnd w:id="20"/>
    </w:p>
    <w:p w:rsidR="00E77C90" w:rsidRPr="0062149D" w:rsidRDefault="00E77C90" w:rsidP="00E77C90">
      <w:r w:rsidRPr="0062149D">
        <w:rPr>
          <w:b/>
        </w:rPr>
        <w:t xml:space="preserve">UNIDAD: </w:t>
      </w:r>
      <w:r w:rsidRPr="0062149D">
        <w:t>M</w:t>
      </w:r>
    </w:p>
    <w:p w:rsidR="00E77C90" w:rsidRPr="0062149D" w:rsidRDefault="00E77C90" w:rsidP="00E77C90">
      <w:r w:rsidRPr="0062149D">
        <w:rPr>
          <w:b/>
        </w:rPr>
        <w:t xml:space="preserve">CÓDIGO: </w:t>
      </w:r>
      <w:r>
        <w:t>P02</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rsidRPr="006E261F">
        <w:t>Agua</w:t>
      </w:r>
      <w:r>
        <w:t>, arena gruesa, ripio (grava &lt;3/4), cemento, encofrado metálico</w:t>
      </w:r>
      <w:r w:rsidRPr="0062149D">
        <w:t>.</w:t>
      </w:r>
    </w:p>
    <w:p w:rsidR="00E77C90" w:rsidRPr="0062149D" w:rsidRDefault="00E77C90" w:rsidP="00E77C90">
      <w:r w:rsidRPr="0062149D">
        <w:rPr>
          <w:b/>
        </w:rPr>
        <w:t xml:space="preserve">MANO DE OBRA: </w:t>
      </w:r>
      <w:proofErr w:type="spellStart"/>
      <w:r w:rsidRPr="006E261F">
        <w:t>Estruc</w:t>
      </w:r>
      <w:proofErr w:type="spellEnd"/>
      <w:r w:rsidRPr="006E261F">
        <w:t>. Ocup. E2</w:t>
      </w:r>
      <w:r>
        <w:t xml:space="preserve"> (peón), </w:t>
      </w:r>
      <w:proofErr w:type="spellStart"/>
      <w:r w:rsidRPr="006E261F">
        <w:t>Estruc</w:t>
      </w:r>
      <w:proofErr w:type="spellEnd"/>
      <w:r w:rsidRPr="006E261F">
        <w:t>. Ocup. D2</w:t>
      </w:r>
      <w:r>
        <w:t xml:space="preserve"> (albañil), </w:t>
      </w:r>
      <w:proofErr w:type="spellStart"/>
      <w:r w:rsidRPr="006E261F">
        <w:t>Estruc</w:t>
      </w:r>
      <w:proofErr w:type="spellEnd"/>
      <w:r w:rsidRPr="006E261F">
        <w:t>. Ocup. B3</w:t>
      </w:r>
      <w:r>
        <w:t xml:space="preserve"> (maestro de obra)</w:t>
      </w:r>
      <w:r w:rsidRPr="0062149D">
        <w:t>.</w:t>
      </w:r>
    </w:p>
    <w:p w:rsidR="00E77C90" w:rsidRPr="0062149D" w:rsidRDefault="00E77C90" w:rsidP="00E77C90">
      <w:r w:rsidRPr="0062149D">
        <w:rPr>
          <w:b/>
        </w:rPr>
        <w:t xml:space="preserve">EQUIPOS: </w:t>
      </w:r>
      <w:r w:rsidRPr="0062149D">
        <w:t>Concretera, herramienta menor.</w:t>
      </w:r>
    </w:p>
    <w:p w:rsidR="00E77C90" w:rsidRDefault="00E77C90" w:rsidP="00E77C90">
      <w:r>
        <w:rPr>
          <w:b/>
        </w:rPr>
        <w:t>DEFINICIÓN:</w:t>
      </w:r>
      <w:r w:rsidRPr="00194AAF">
        <w:t xml:space="preserve"> </w:t>
      </w:r>
      <w:r w:rsidRPr="0062149D">
        <w:t xml:space="preserve">Los bordillos de hormigón fundido en sitio sirven para confinar y ajustar </w:t>
      </w:r>
      <w:r>
        <w:t xml:space="preserve">los materiales de las </w:t>
      </w:r>
      <w:proofErr w:type="spellStart"/>
      <w:r>
        <w:t>caminerías</w:t>
      </w:r>
      <w:proofErr w:type="spellEnd"/>
      <w:r w:rsidRPr="0062149D">
        <w:t>. Su ubicación está marcada en los planos respectivos y deberá respetarse y confirmar con la fiscalización.</w:t>
      </w:r>
    </w:p>
    <w:p w:rsidR="00E77C90" w:rsidRDefault="00E77C90" w:rsidP="00E77C90">
      <w:r>
        <w:rPr>
          <w:b/>
        </w:rPr>
        <w:t>ESPECIFICACIÓN:</w:t>
      </w:r>
      <w:r w:rsidRPr="0062149D">
        <w:t xml:space="preserve"> Para su construcción deberá hacerse la respectiva excavación y el relleno granular compactado antes de colocar los encofrados laterales y proceder a la fundición de los bordillos, los mismos que deberán quedar al mismo nivel de la superficie de la caminería de las aceras. </w:t>
      </w:r>
    </w:p>
    <w:p w:rsidR="00E77C90" w:rsidRDefault="00E77C90" w:rsidP="00E77C90">
      <w:r w:rsidRPr="0062149D">
        <w:t xml:space="preserve">El acabado final del bordillo será el natural que es resultante del desencofrado posterior a su fundido. </w:t>
      </w:r>
    </w:p>
    <w:p w:rsidR="00E77C90" w:rsidRPr="0062149D" w:rsidRDefault="00E77C90" w:rsidP="00E77C90">
      <w:r>
        <w:t>Los bordillos tipo III será de 15 cm, en la parte superior, 20 cm., en la base por una altura de 50 cm; se construirán en las aceras en zonas no consolidas o con nivel de consolidación del uso de suelo bajo.</w:t>
      </w:r>
    </w:p>
    <w:p w:rsidR="00E77C90" w:rsidRPr="0062149D" w:rsidRDefault="00E77C90" w:rsidP="00E77C90">
      <w:r w:rsidRPr="0062149D">
        <w:rPr>
          <w:b/>
        </w:rPr>
        <w:t xml:space="preserve">FORMA DE MEDICIÓN Y PAGO: </w:t>
      </w:r>
      <w:r w:rsidRPr="0062149D">
        <w:t xml:space="preserve">Se medirá por metro lineal construido y se pagará aplicando el precio unitario contractual. </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21" w:name="_Toc479848380"/>
      <w:r w:rsidRPr="0062149D">
        <w:rPr>
          <w:b/>
        </w:rPr>
        <w:lastRenderedPageBreak/>
        <w:t>RUBRO:</w:t>
      </w:r>
      <w:r w:rsidRPr="0062149D">
        <w:rPr>
          <w:rFonts w:eastAsia="Times New Roman"/>
          <w:lang w:eastAsia="es-EC"/>
        </w:rPr>
        <w:t xml:space="preserve"> Bordillo tipo </w:t>
      </w:r>
      <w:r>
        <w:rPr>
          <w:rFonts w:eastAsia="Times New Roman"/>
          <w:lang w:eastAsia="es-EC"/>
        </w:rPr>
        <w:t>II</w:t>
      </w:r>
      <w:bookmarkEnd w:id="21"/>
    </w:p>
    <w:p w:rsidR="00E77C90" w:rsidRPr="0062149D" w:rsidRDefault="00E77C90" w:rsidP="00E77C90">
      <w:r w:rsidRPr="0062149D">
        <w:rPr>
          <w:b/>
        </w:rPr>
        <w:t xml:space="preserve">UNIDAD: </w:t>
      </w:r>
      <w:r w:rsidRPr="0062149D">
        <w:t>M</w:t>
      </w:r>
    </w:p>
    <w:p w:rsidR="00E77C90" w:rsidRPr="0062149D" w:rsidRDefault="00E77C90" w:rsidP="00E77C90">
      <w:r w:rsidRPr="0062149D">
        <w:rPr>
          <w:b/>
        </w:rPr>
        <w:t xml:space="preserve">CÓDIGO: </w:t>
      </w:r>
      <w:r>
        <w:t>P03</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rsidRPr="006E261F">
        <w:t>Agua</w:t>
      </w:r>
      <w:r>
        <w:t>, arena gruesa, ripio (grava &lt;1/4), cemento, encofrado metálico</w:t>
      </w:r>
      <w:r w:rsidRPr="0062149D">
        <w:t>.</w:t>
      </w:r>
    </w:p>
    <w:p w:rsidR="00E77C90" w:rsidRPr="0062149D" w:rsidRDefault="00E77C90" w:rsidP="00E77C90">
      <w:r w:rsidRPr="0062149D">
        <w:rPr>
          <w:b/>
        </w:rPr>
        <w:t xml:space="preserve">MANO DE OBRA: </w:t>
      </w:r>
      <w:proofErr w:type="spellStart"/>
      <w:r w:rsidRPr="006E261F">
        <w:t>Estruc</w:t>
      </w:r>
      <w:proofErr w:type="spellEnd"/>
      <w:r w:rsidRPr="006E261F">
        <w:t>. Ocup. E2</w:t>
      </w:r>
      <w:r>
        <w:t xml:space="preserve"> (peón), </w:t>
      </w:r>
      <w:proofErr w:type="spellStart"/>
      <w:r w:rsidRPr="006E261F">
        <w:t>Estruc</w:t>
      </w:r>
      <w:proofErr w:type="spellEnd"/>
      <w:r w:rsidRPr="006E261F">
        <w:t>. Ocup. D2</w:t>
      </w:r>
      <w:r>
        <w:t xml:space="preserve"> (albañil), </w:t>
      </w:r>
      <w:proofErr w:type="spellStart"/>
      <w:r w:rsidRPr="006E261F">
        <w:t>Estruc</w:t>
      </w:r>
      <w:proofErr w:type="spellEnd"/>
      <w:r w:rsidRPr="006E261F">
        <w:t>. Ocup. B3</w:t>
      </w:r>
      <w:r>
        <w:t xml:space="preserve"> (maestro de obra)</w:t>
      </w:r>
      <w:r w:rsidRPr="0062149D">
        <w:t>.</w:t>
      </w:r>
    </w:p>
    <w:p w:rsidR="00E77C90" w:rsidRPr="0062149D" w:rsidRDefault="00E77C90" w:rsidP="00E77C90">
      <w:r w:rsidRPr="0062149D">
        <w:rPr>
          <w:b/>
        </w:rPr>
        <w:t xml:space="preserve">EQUIPOS: </w:t>
      </w:r>
      <w:r w:rsidRPr="0062149D">
        <w:t>Concretera, herramienta menor.</w:t>
      </w:r>
    </w:p>
    <w:p w:rsidR="00E77C90" w:rsidRDefault="00E77C90" w:rsidP="00E77C90">
      <w:r>
        <w:rPr>
          <w:b/>
        </w:rPr>
        <w:t>DEFINICIÓN:</w:t>
      </w:r>
      <w:r w:rsidRPr="00194AAF">
        <w:t xml:space="preserve"> </w:t>
      </w:r>
      <w:r w:rsidRPr="0062149D">
        <w:t xml:space="preserve">Los bordillos de hormigón fundido en sitio sirven para confinar y ajustar </w:t>
      </w:r>
      <w:r>
        <w:t xml:space="preserve">los materiales de revestimiento de las </w:t>
      </w:r>
      <w:proofErr w:type="spellStart"/>
      <w:r>
        <w:t>caminerías</w:t>
      </w:r>
      <w:proofErr w:type="spellEnd"/>
      <w:r>
        <w:t>, áreas de descanso o calzada vehicular</w:t>
      </w:r>
      <w:r w:rsidRPr="0062149D">
        <w:t>. Su ubicación está marcada en los planos respectivos y deberá respetarse y confirmar con la fiscalización.</w:t>
      </w:r>
    </w:p>
    <w:p w:rsidR="00E77C90" w:rsidRDefault="00E77C90" w:rsidP="00E77C90">
      <w:r>
        <w:rPr>
          <w:b/>
        </w:rPr>
        <w:t>ESPECIFICACIÓN:</w:t>
      </w:r>
      <w:r w:rsidRPr="0062149D">
        <w:t xml:space="preserve"> Para su construcción deberá hacerse la respectiva excavación y el relleno granular compactado antes de colocar los encofrados laterales y proceder a la fundición de los bordillos, los mismos que deberán quedar al mismo nivel de la superficie de la caminería de las aceras. </w:t>
      </w:r>
    </w:p>
    <w:p w:rsidR="00E77C90" w:rsidRDefault="00E77C90" w:rsidP="00E77C90">
      <w:r w:rsidRPr="0062149D">
        <w:t xml:space="preserve">El acabado final del bordillo será el natural que es resultante del desencofrado posterior a su fundido. </w:t>
      </w:r>
    </w:p>
    <w:p w:rsidR="00E77C90" w:rsidRPr="0062149D" w:rsidRDefault="00E77C90" w:rsidP="00E77C90">
      <w:r>
        <w:t>Los bordillos tipo II será de 10 cm, en la parte superior 15 cm, en la base por una altura de 36 cm; se construirán en las aceras en zonas no consolidas o con nivel de consolidación del uso de suelo bajo.</w:t>
      </w:r>
    </w:p>
    <w:p w:rsidR="00E77C90" w:rsidRPr="0062149D" w:rsidRDefault="00E77C90" w:rsidP="00E77C90">
      <w:r w:rsidRPr="0062149D">
        <w:rPr>
          <w:b/>
        </w:rPr>
        <w:t xml:space="preserve">FORMA DE MEDICIÓN Y PAGO: </w:t>
      </w:r>
      <w:r w:rsidRPr="0062149D">
        <w:t xml:space="preserve">Se medirá por metro lineal construido y se pagará aplicando el precio unitario contractual. </w:t>
      </w:r>
    </w:p>
    <w:p w:rsidR="00E77C90" w:rsidRPr="0062149D" w:rsidRDefault="00E77C90" w:rsidP="00E77C90"/>
    <w:p w:rsidR="00E77C90" w:rsidRPr="0062149D" w:rsidRDefault="00E77C90" w:rsidP="00E77C90">
      <w:pPr>
        <w:rPr>
          <w:rFonts w:eastAsia="Times New Roman" w:cs="Times New Roman"/>
          <w:lang w:eastAsia="es-EC"/>
        </w:rPr>
      </w:pPr>
      <w:r w:rsidRPr="0062149D">
        <w:rPr>
          <w:rFonts w:eastAsia="Times New Roman" w:cs="Times New Roman"/>
          <w:lang w:eastAsia="es-EC"/>
        </w:rPr>
        <w:br w:type="page"/>
      </w:r>
    </w:p>
    <w:p w:rsidR="00E77C90" w:rsidRPr="0062149D" w:rsidRDefault="00E77C90" w:rsidP="00E77C90">
      <w:pPr>
        <w:pStyle w:val="Ttulo2"/>
        <w:spacing w:line="276" w:lineRule="auto"/>
      </w:pPr>
      <w:bookmarkStart w:id="22" w:name="_Toc479848381"/>
      <w:r w:rsidRPr="0062149D">
        <w:rPr>
          <w:b/>
        </w:rPr>
        <w:lastRenderedPageBreak/>
        <w:t>RUBRO:</w:t>
      </w:r>
      <w:r w:rsidRPr="0062149D">
        <w:rPr>
          <w:rFonts w:eastAsia="Times New Roman"/>
          <w:lang w:eastAsia="es-EC"/>
        </w:rPr>
        <w:t xml:space="preserve"> </w:t>
      </w:r>
      <w:r w:rsidRPr="004A0A22">
        <w:rPr>
          <w:rFonts w:eastAsia="Times New Roman"/>
          <w:lang w:eastAsia="es-EC"/>
        </w:rPr>
        <w:t>Bermas de hormigón Simple f’c=280 Kg/cm2; incluye encofrado y excav</w:t>
      </w:r>
      <w:r>
        <w:rPr>
          <w:rFonts w:eastAsia="Times New Roman"/>
          <w:lang w:eastAsia="es-EC"/>
        </w:rPr>
        <w:t>ación h= 0.50 m</w:t>
      </w:r>
      <w:bookmarkEnd w:id="22"/>
    </w:p>
    <w:p w:rsidR="00E77C90" w:rsidRPr="0062149D" w:rsidRDefault="00E77C90" w:rsidP="00E77C90">
      <w:r w:rsidRPr="0062149D">
        <w:rPr>
          <w:b/>
        </w:rPr>
        <w:t xml:space="preserve">UNIDAD: </w:t>
      </w:r>
      <w:r w:rsidRPr="0062149D">
        <w:t>M</w:t>
      </w:r>
      <w:r>
        <w:t>3</w:t>
      </w:r>
    </w:p>
    <w:p w:rsidR="00E77C90" w:rsidRPr="0062149D" w:rsidRDefault="00E77C90" w:rsidP="00E77C90">
      <w:r w:rsidRPr="0062149D">
        <w:rPr>
          <w:b/>
        </w:rPr>
        <w:t xml:space="preserve">CÓDIGO: </w:t>
      </w:r>
      <w:r>
        <w:t>P04</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rsidRPr="004A0A22">
        <w:t>Aditivo acelerante</w:t>
      </w:r>
      <w:r>
        <w:t>, clavos &lt;1 1/2 pul., a</w:t>
      </w:r>
      <w:r w:rsidRPr="004A0A22">
        <w:t>gua</w:t>
      </w:r>
      <w:r>
        <w:t>, a</w:t>
      </w:r>
      <w:r w:rsidRPr="004A0A22">
        <w:t>rena gruesa</w:t>
      </w:r>
      <w:r>
        <w:t>, r</w:t>
      </w:r>
      <w:r w:rsidRPr="004A0A22">
        <w:t xml:space="preserve">ipio </w:t>
      </w:r>
      <w:r>
        <w:t>(grava &lt;1/4), l</w:t>
      </w:r>
      <w:r w:rsidRPr="004A0A22">
        <w:t xml:space="preserve">istones de madera </w:t>
      </w:r>
      <w:r>
        <w:t>(7x7) cm, t</w:t>
      </w:r>
      <w:r w:rsidRPr="009A57F9">
        <w:t>iras rústicas de eucalipto (2.5x2x250) cm</w:t>
      </w:r>
      <w:r>
        <w:t>, c</w:t>
      </w:r>
      <w:r w:rsidRPr="004A0A22">
        <w:t>emento</w:t>
      </w:r>
      <w:r>
        <w:t>, tablas de madera para encofrado (20x3) m.</w:t>
      </w:r>
    </w:p>
    <w:p w:rsidR="00E77C90" w:rsidRPr="0062149D" w:rsidRDefault="00E77C90" w:rsidP="00E77C90">
      <w:r w:rsidRPr="0062149D">
        <w:rPr>
          <w:b/>
        </w:rPr>
        <w:t xml:space="preserve">MANO DE OBRA: </w:t>
      </w:r>
      <w:proofErr w:type="spellStart"/>
      <w:r w:rsidRPr="006E261F">
        <w:t>Estruc</w:t>
      </w:r>
      <w:proofErr w:type="spellEnd"/>
      <w:r w:rsidRPr="006E261F">
        <w:t>. Ocup. E2</w:t>
      </w:r>
      <w:r>
        <w:t xml:space="preserve"> (peón), </w:t>
      </w:r>
      <w:proofErr w:type="spellStart"/>
      <w:r w:rsidRPr="006E261F">
        <w:t>Estruc</w:t>
      </w:r>
      <w:proofErr w:type="spellEnd"/>
      <w:r w:rsidRPr="006E261F">
        <w:t>. Ocup. D2</w:t>
      </w:r>
      <w:r>
        <w:t xml:space="preserve"> (albañil), </w:t>
      </w:r>
      <w:proofErr w:type="spellStart"/>
      <w:r w:rsidRPr="006E261F">
        <w:t>Estruc</w:t>
      </w:r>
      <w:proofErr w:type="spellEnd"/>
      <w:r w:rsidRPr="006E261F">
        <w:t>. Ocup. B3</w:t>
      </w:r>
      <w:r>
        <w:t xml:space="preserve"> (maestro de obra)</w:t>
      </w:r>
      <w:r w:rsidRPr="0062149D">
        <w:t>.</w:t>
      </w:r>
    </w:p>
    <w:p w:rsidR="00E77C90" w:rsidRPr="00E41360" w:rsidRDefault="00E77C90" w:rsidP="00E77C90">
      <w:r w:rsidRPr="0062149D">
        <w:rPr>
          <w:b/>
        </w:rPr>
        <w:t xml:space="preserve">EQUIPOS: </w:t>
      </w:r>
      <w:r>
        <w:t>Herramienta menor, concretera.</w:t>
      </w:r>
    </w:p>
    <w:p w:rsidR="00E77C90" w:rsidRDefault="00E77C90" w:rsidP="00E77C90">
      <w:r>
        <w:rPr>
          <w:b/>
        </w:rPr>
        <w:t>DEFINICIÓN:</w:t>
      </w:r>
      <w:r w:rsidRPr="00194AAF">
        <w:t xml:space="preserve"> </w:t>
      </w:r>
      <w:r w:rsidRPr="00660B51">
        <w:t xml:space="preserve">Las bermas son bordillos de hormigón que sirven para confinar y ajustar </w:t>
      </w:r>
      <w:r>
        <w:t>los materiales de la calzada vehicular</w:t>
      </w:r>
      <w:r w:rsidRPr="00660B51">
        <w:t>. Su ubicación está marcada en los planos respectivos y deberá respetarse y confirmar con la fiscalización.</w:t>
      </w:r>
    </w:p>
    <w:p w:rsidR="00E77C90" w:rsidRDefault="00E77C90" w:rsidP="00E77C90">
      <w:r>
        <w:rPr>
          <w:b/>
        </w:rPr>
        <w:t>ESPECIFICACIÓN:</w:t>
      </w:r>
      <w:r w:rsidRPr="0062149D">
        <w:rPr>
          <w:b/>
        </w:rPr>
        <w:t xml:space="preserve"> </w:t>
      </w:r>
      <w:r w:rsidRPr="00660B51">
        <w:t xml:space="preserve">Para su construcción deberá hacerse la respectiva excavación y el relleno granular compactado antes de colocar los encofrados laterales y proceder a la fundición de los bordillos, los mismos que deberán quedar al mismo nivel que la superficie de la caminería de adoquín. </w:t>
      </w:r>
    </w:p>
    <w:p w:rsidR="00E77C90" w:rsidRPr="00660B51" w:rsidRDefault="00E77C90" w:rsidP="00E77C90">
      <w:r w:rsidRPr="00660B51">
        <w:t xml:space="preserve">El acabado final del bordillo será en paleteado grueso realizado con mortero 1:3 (cemento-arena). Entre el bordillo y el adoquinado se hará una media caña de 2 x 2 cm perfectamente recta. </w:t>
      </w:r>
    </w:p>
    <w:p w:rsidR="00E77C90" w:rsidRPr="00660B51" w:rsidRDefault="00E77C90" w:rsidP="00E77C90">
      <w:r w:rsidRPr="0062149D">
        <w:rPr>
          <w:b/>
        </w:rPr>
        <w:t xml:space="preserve">FORMA DE MEDICIÓN Y PAGO: </w:t>
      </w:r>
      <w:r w:rsidRPr="00660B51">
        <w:t xml:space="preserve">Estos precios y pagos constituirán la compensación total por la disposición del material incluyendo, mano de obra, cortes, equipo, herramientas, materiales y operaciones conexas necesarias para la ejecución de los trabajos descritos para este rubro.  </w:t>
      </w:r>
    </w:p>
    <w:p w:rsidR="00E77C90" w:rsidRPr="00660B51" w:rsidRDefault="00E77C90" w:rsidP="00E77C90">
      <w:r w:rsidRPr="00660B51">
        <w:t>La cantidad de obra ejecutada se pagará con la unidad de medida</w:t>
      </w:r>
      <w:r>
        <w:t xml:space="preserve"> en metros</w:t>
      </w:r>
      <w:r w:rsidRPr="00660B51">
        <w:t xml:space="preserve"> </w:t>
      </w:r>
      <w:r>
        <w:t xml:space="preserve">cúbicos </w:t>
      </w:r>
      <w:r w:rsidRPr="00660B51">
        <w:t xml:space="preserve">y al precio unitario contractual previa aprobación de fiscalización. </w:t>
      </w:r>
    </w:p>
    <w:p w:rsidR="00E77C90" w:rsidRDefault="00E77C90" w:rsidP="00E77C90">
      <w:pPr>
        <w:pStyle w:val="Ttulo2"/>
        <w:spacing w:line="276" w:lineRule="auto"/>
        <w:rPr>
          <w:b/>
        </w:rPr>
        <w:sectPr w:rsidR="00E77C90" w:rsidSect="00142733">
          <w:headerReference w:type="default" r:id="rId9"/>
          <w:footerReference w:type="even" r:id="rId10"/>
          <w:footerReference w:type="default" r:id="rId11"/>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23" w:name="_Toc479848382"/>
      <w:r w:rsidRPr="0062149D">
        <w:rPr>
          <w:b/>
        </w:rPr>
        <w:lastRenderedPageBreak/>
        <w:t>RUBRO:</w:t>
      </w:r>
      <w:r w:rsidRPr="0062149D">
        <w:rPr>
          <w:rFonts w:eastAsia="Times New Roman"/>
          <w:lang w:eastAsia="es-EC"/>
        </w:rPr>
        <w:t xml:space="preserve"> </w:t>
      </w:r>
      <w:r>
        <w:rPr>
          <w:rFonts w:eastAsia="Times New Roman"/>
          <w:lang w:eastAsia="es-EC"/>
        </w:rPr>
        <w:t>Piso de adoquín de hormigón Tipo “Holandés” color gris oscuro (20x10x6) cm (400 kg/cm2). Incluye base</w:t>
      </w:r>
      <w:bookmarkEnd w:id="23"/>
    </w:p>
    <w:p w:rsidR="00E77C90" w:rsidRPr="0062149D" w:rsidRDefault="00E77C90" w:rsidP="00E77C90">
      <w:r w:rsidRPr="0062149D">
        <w:rPr>
          <w:b/>
        </w:rPr>
        <w:t xml:space="preserve">UNIDAD: </w:t>
      </w:r>
      <w:r w:rsidRPr="0062149D">
        <w:t>M</w:t>
      </w:r>
      <w:r>
        <w:t>2</w:t>
      </w:r>
    </w:p>
    <w:p w:rsidR="00E77C90" w:rsidRPr="0062149D" w:rsidRDefault="00E77C90" w:rsidP="00E77C90">
      <w:r w:rsidRPr="0062149D">
        <w:rPr>
          <w:b/>
        </w:rPr>
        <w:t xml:space="preserve">CÓDIGO: </w:t>
      </w:r>
      <w:r>
        <w:t>P05</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Arena fina, adoquín de hormigón Tipo “Holandés” color gris oscuro (20x10x6) cm (400 kg/cm2), agua.</w:t>
      </w:r>
    </w:p>
    <w:p w:rsidR="00E77C90" w:rsidRPr="0062149D" w:rsidRDefault="00E77C90" w:rsidP="00E77C90">
      <w:r w:rsidRPr="0062149D">
        <w:rPr>
          <w:b/>
        </w:rPr>
        <w:t xml:space="preserve">MANO DE OBRA: </w:t>
      </w:r>
      <w:proofErr w:type="spellStart"/>
      <w:r w:rsidRPr="006E261F">
        <w:t>Estruc</w:t>
      </w:r>
      <w:proofErr w:type="spellEnd"/>
      <w:r w:rsidRPr="006E261F">
        <w:t>. Ocup. E2</w:t>
      </w:r>
      <w:r>
        <w:t xml:space="preserve"> (peón), </w:t>
      </w:r>
      <w:proofErr w:type="spellStart"/>
      <w:r w:rsidRPr="006E261F">
        <w:t>Estruc</w:t>
      </w:r>
      <w:proofErr w:type="spellEnd"/>
      <w:r w:rsidRPr="006E261F">
        <w:t>. Ocup. D2</w:t>
      </w:r>
      <w:r>
        <w:t xml:space="preserve"> (albañil), </w:t>
      </w:r>
      <w:proofErr w:type="spellStart"/>
      <w:r w:rsidRPr="006E261F">
        <w:t>Estruc</w:t>
      </w:r>
      <w:proofErr w:type="spellEnd"/>
      <w:r w:rsidRPr="006E261F">
        <w:t>. Ocup. B3</w:t>
      </w:r>
      <w:r>
        <w:t xml:space="preserve"> (maestro de obra), </w:t>
      </w:r>
      <w:proofErr w:type="spellStart"/>
      <w:r>
        <w:t>Estruc</w:t>
      </w:r>
      <w:proofErr w:type="spellEnd"/>
      <w:r>
        <w:t>. Ocup. B1 (inspector de obra)</w:t>
      </w:r>
      <w:r w:rsidRPr="0062149D">
        <w:t>.</w:t>
      </w:r>
    </w:p>
    <w:p w:rsidR="00E77C90" w:rsidRPr="00E41360" w:rsidRDefault="00E77C90" w:rsidP="00E77C90">
      <w:r w:rsidRPr="0062149D">
        <w:rPr>
          <w:b/>
        </w:rPr>
        <w:t xml:space="preserve">EQUIPOS: </w:t>
      </w:r>
      <w:r>
        <w:t>Herramienta menor, compactador manual, amoladora.</w:t>
      </w:r>
    </w:p>
    <w:p w:rsidR="00E77C90" w:rsidRDefault="00E77C90" w:rsidP="00E77C90">
      <w:r>
        <w:rPr>
          <w:b/>
        </w:rPr>
        <w:t>DEFINICIÓN:</w:t>
      </w:r>
      <w:r w:rsidRPr="00194AAF">
        <w:t xml:space="preserve"> </w:t>
      </w:r>
      <w:r w:rsidRPr="00660B51">
        <w:t xml:space="preserve">Este piso ha sido especificado para </w:t>
      </w:r>
      <w:proofErr w:type="spellStart"/>
      <w:r>
        <w:t>caminerías</w:t>
      </w:r>
      <w:proofErr w:type="spellEnd"/>
      <w:r w:rsidRPr="00660B51">
        <w:t xml:space="preserve"> y en otros sitios especificados en los planos arquitectónicos, será del tipo holandés, de 20 x10 cm y espesor de 6 cm</w:t>
      </w:r>
      <w:r>
        <w:t>,</w:t>
      </w:r>
      <w:r w:rsidRPr="00660B51">
        <w:t xml:space="preserve"> para resistir el paso de </w:t>
      </w:r>
      <w:r>
        <w:t>peatones</w:t>
      </w:r>
      <w:r w:rsidRPr="00660B51">
        <w:t xml:space="preserve">; resistencia mínima 400 </w:t>
      </w:r>
      <w:r>
        <w:t>kg/</w:t>
      </w:r>
      <w:r w:rsidRPr="00660B51">
        <w:t xml:space="preserve">cm2. Se lo colocará en forma trabada de acuerdo a los detalles </w:t>
      </w:r>
      <w:r>
        <w:t xml:space="preserve">del plano de acabados </w:t>
      </w:r>
      <w:r w:rsidRPr="00660B51">
        <w:t>sobre una “cam</w:t>
      </w:r>
      <w:r>
        <w:t>a” de arena gruesa homogenizada.</w:t>
      </w:r>
    </w:p>
    <w:p w:rsidR="00E77C90" w:rsidRDefault="00E77C90" w:rsidP="00E77C90">
      <w:r>
        <w:rPr>
          <w:b/>
        </w:rPr>
        <w:t>ESPECIFICACIÓN:</w:t>
      </w:r>
      <w:r w:rsidRPr="0062149D">
        <w:rPr>
          <w:b/>
        </w:rPr>
        <w:t xml:space="preserve"> </w:t>
      </w:r>
      <w:r w:rsidRPr="00660B51">
        <w:t xml:space="preserve">El Constructor deberá adquirir estos adoquines en una fábrica de reconocido prestigio para garantizar su buena calidad, tanto en dimensiones, color y resistencia de primera calidad, tanto en su resistencia como en su forma y dimensiones. </w:t>
      </w:r>
    </w:p>
    <w:p w:rsidR="00E77C90" w:rsidRPr="00660B51" w:rsidRDefault="00E77C90" w:rsidP="00E77C90">
      <w:r w:rsidRPr="00660B51">
        <w:t xml:space="preserve">Este rubro incluye el lecho de arena gruesa, la misma que se colocará una vez que se hayan realizado la sub base y base perfectamente. Una vez colocada la “cama” de arena se colocará el adoquín, el mismo que deberá ser confinado con los bordillos prefabricados especificados. </w:t>
      </w:r>
    </w:p>
    <w:p w:rsidR="00E77C90" w:rsidRDefault="00E77C90" w:rsidP="00E77C90">
      <w:r w:rsidRPr="00660B51">
        <w:t xml:space="preserve">Para su colocación se limpiará primero todo el material existente, levantando aceras a remplazar, (de ser el caso), limpiando y desyerbando adecuadamente hasta dejar la superficie en tierra limpia. Sobre la tierra se conformará la sub base compuesta de material granular tipo lastre con piedra bola hasta conseguir los niveles del proyecto. </w:t>
      </w:r>
    </w:p>
    <w:p w:rsidR="00E77C90" w:rsidRPr="00660B51" w:rsidRDefault="00E77C90" w:rsidP="00E77C90">
      <w:r w:rsidRPr="00660B51">
        <w:t>Una vez que ésta</w:t>
      </w:r>
      <w:r>
        <w:t xml:space="preserve"> </w:t>
      </w:r>
      <w:r w:rsidRPr="00660B51">
        <w:t xml:space="preserve">sub-base haya sido compactada a máquina por capas de 15 cm ligeramente humedecidas, se procederá a colocar el “lecho” de arena gruesa o polvo de piedra, sobre el cual se irá armando el adoquín de acuerdo al diseño previsto, cuidando en dejar las pendientes del caso para la evacuación de las aguas lluvias.  </w:t>
      </w:r>
    </w:p>
    <w:p w:rsidR="00E77C90" w:rsidRDefault="00E77C90" w:rsidP="00E77C90">
      <w:r w:rsidRPr="00660B51">
        <w:t xml:space="preserve">Previo a la colocación de los adoquines el Constructor hará una prueba de la colocación de las diferentes franjas de diseño del piso que consta en planos para ponerla a consideración del Fiscalizador y </w:t>
      </w:r>
      <w:r>
        <w:t>el Administrador del proyecto</w:t>
      </w:r>
      <w:r w:rsidRPr="00660B51">
        <w:t xml:space="preserve">. </w:t>
      </w:r>
    </w:p>
    <w:p w:rsidR="00E77C90" w:rsidRPr="00660B51" w:rsidRDefault="00E77C90" w:rsidP="00E77C90">
      <w:r w:rsidRPr="00660B51">
        <w:t xml:space="preserve">Una vez terminada la instalación y debidamente compactado el adoquín, se emporan las uniones con arena escobillando perfectamente toda la superficie para luego lavar con manguera cuidando el ángulo del chorro de agua. </w:t>
      </w:r>
    </w:p>
    <w:p w:rsidR="00E77C90" w:rsidRPr="0062149D" w:rsidRDefault="00E77C90" w:rsidP="00E77C90">
      <w:r w:rsidRPr="0062149D">
        <w:rPr>
          <w:b/>
        </w:rPr>
        <w:t xml:space="preserve">FORMA DE MEDICIÓN Y PAGO: </w:t>
      </w:r>
      <w:r w:rsidRPr="00660B51">
        <w:t xml:space="preserve">La cantidad de obra ejecutada se pagará con la unidad </w:t>
      </w:r>
      <w:r>
        <w:t>en metros</w:t>
      </w:r>
      <w:r w:rsidRPr="00660B51">
        <w:t xml:space="preserve"> </w:t>
      </w:r>
      <w:r>
        <w:t xml:space="preserve">cuadrados </w:t>
      </w:r>
      <w:r w:rsidRPr="00660B51">
        <w:t xml:space="preserve">y al precio unitario contractual previa aprobación de fiscalización. </w:t>
      </w:r>
    </w:p>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24" w:name="_Toc479848383"/>
      <w:r w:rsidRPr="0062149D">
        <w:rPr>
          <w:b/>
        </w:rPr>
        <w:lastRenderedPageBreak/>
        <w:t>RUBRO:</w:t>
      </w:r>
      <w:r w:rsidRPr="0062149D">
        <w:rPr>
          <w:rFonts w:eastAsia="Times New Roman"/>
          <w:lang w:eastAsia="es-EC"/>
        </w:rPr>
        <w:t xml:space="preserve"> </w:t>
      </w:r>
      <w:r>
        <w:rPr>
          <w:rFonts w:eastAsia="Times New Roman"/>
          <w:lang w:eastAsia="es-EC"/>
        </w:rPr>
        <w:t>Piso de adoquín de hormigón Tipo “Holandés” color gris oscuro (20x40x6) cm (400 kg/cm2). Incluye base</w:t>
      </w:r>
      <w:bookmarkEnd w:id="24"/>
    </w:p>
    <w:p w:rsidR="00E77C90" w:rsidRPr="0062149D" w:rsidRDefault="00E77C90" w:rsidP="00E77C90">
      <w:r w:rsidRPr="0062149D">
        <w:rPr>
          <w:b/>
        </w:rPr>
        <w:t xml:space="preserve">UNIDAD: </w:t>
      </w:r>
      <w:r w:rsidRPr="0062149D">
        <w:t>M</w:t>
      </w:r>
      <w:r>
        <w:t>2</w:t>
      </w:r>
    </w:p>
    <w:p w:rsidR="00E77C90" w:rsidRPr="0062149D" w:rsidRDefault="00E77C90" w:rsidP="00E77C90">
      <w:r w:rsidRPr="0062149D">
        <w:rPr>
          <w:b/>
        </w:rPr>
        <w:t xml:space="preserve">CÓDIGO: </w:t>
      </w:r>
      <w:r>
        <w:t>P06</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Arena fina, adoquín de hormigón Tipo “Holandés” color gris oscuro (20x40x6) cm (400 kg/cm2), agua.</w:t>
      </w:r>
    </w:p>
    <w:p w:rsidR="00E77C90" w:rsidRPr="0062149D" w:rsidRDefault="00E77C90" w:rsidP="00E77C90">
      <w:r w:rsidRPr="0062149D">
        <w:rPr>
          <w:b/>
        </w:rPr>
        <w:t xml:space="preserve">MANO DE OBRA: </w:t>
      </w:r>
      <w:proofErr w:type="spellStart"/>
      <w:r w:rsidRPr="006E261F">
        <w:t>Estruc</w:t>
      </w:r>
      <w:proofErr w:type="spellEnd"/>
      <w:r w:rsidRPr="006E261F">
        <w:t>. Ocup. E2</w:t>
      </w:r>
      <w:r>
        <w:t xml:space="preserve"> (peón), </w:t>
      </w:r>
      <w:proofErr w:type="spellStart"/>
      <w:r w:rsidRPr="006E261F">
        <w:t>Estruc</w:t>
      </w:r>
      <w:proofErr w:type="spellEnd"/>
      <w:r w:rsidRPr="006E261F">
        <w:t>. Ocup. D2</w:t>
      </w:r>
      <w:r>
        <w:t xml:space="preserve"> (albañil), </w:t>
      </w:r>
      <w:proofErr w:type="spellStart"/>
      <w:r w:rsidRPr="006E261F">
        <w:t>Estruc</w:t>
      </w:r>
      <w:proofErr w:type="spellEnd"/>
      <w:r w:rsidRPr="006E261F">
        <w:t>. Ocup. B3</w:t>
      </w:r>
      <w:r>
        <w:t xml:space="preserve"> (maestro de obra), </w:t>
      </w:r>
      <w:proofErr w:type="spellStart"/>
      <w:r>
        <w:t>Estruc</w:t>
      </w:r>
      <w:proofErr w:type="spellEnd"/>
      <w:r>
        <w:t>. Ocup. B1 (inspector de obra)</w:t>
      </w:r>
      <w:r w:rsidRPr="0062149D">
        <w:t>.</w:t>
      </w:r>
    </w:p>
    <w:p w:rsidR="00E77C90" w:rsidRPr="00E41360" w:rsidRDefault="00E77C90" w:rsidP="00E77C90">
      <w:r w:rsidRPr="0062149D">
        <w:rPr>
          <w:b/>
        </w:rPr>
        <w:t xml:space="preserve">EQUIPOS: </w:t>
      </w:r>
      <w:r>
        <w:t>Herramienta menor, compactador manual, amoladora.</w:t>
      </w:r>
    </w:p>
    <w:p w:rsidR="00E77C90" w:rsidRDefault="00E77C90" w:rsidP="00E77C90">
      <w:r>
        <w:rPr>
          <w:b/>
        </w:rPr>
        <w:t>DEFINICIÓN:</w:t>
      </w:r>
      <w:r w:rsidRPr="00194AAF">
        <w:t xml:space="preserve"> </w:t>
      </w:r>
      <w:r w:rsidRPr="00660B51">
        <w:t xml:space="preserve">Este piso ha sido especificado para </w:t>
      </w:r>
      <w:proofErr w:type="spellStart"/>
      <w:r>
        <w:t>caminerías</w:t>
      </w:r>
      <w:proofErr w:type="spellEnd"/>
      <w:r w:rsidRPr="00660B51">
        <w:t xml:space="preserve"> y en otros sitios especificados en los planos arquitectónicos, será del tipo holandés, de 20 x</w:t>
      </w:r>
      <w:r>
        <w:t>4</w:t>
      </w:r>
      <w:r w:rsidRPr="00660B51">
        <w:t>0 cm y espesor de 6 cm</w:t>
      </w:r>
      <w:r>
        <w:t>,</w:t>
      </w:r>
      <w:r w:rsidRPr="00660B51">
        <w:t xml:space="preserve"> para resistir el paso de </w:t>
      </w:r>
      <w:r>
        <w:t>peatones</w:t>
      </w:r>
      <w:r w:rsidRPr="00660B51">
        <w:t xml:space="preserve">; resistencia mínima 400 </w:t>
      </w:r>
      <w:r>
        <w:t>kg/</w:t>
      </w:r>
      <w:r w:rsidRPr="00660B51">
        <w:t>cm2.</w:t>
      </w:r>
    </w:p>
    <w:p w:rsidR="00E77C90" w:rsidRPr="00660B51" w:rsidRDefault="00E77C90" w:rsidP="00E77C90">
      <w:r>
        <w:rPr>
          <w:b/>
        </w:rPr>
        <w:t>ESPECIFICACIÓN:</w:t>
      </w:r>
      <w:r w:rsidRPr="0062149D">
        <w:rPr>
          <w:b/>
        </w:rPr>
        <w:t xml:space="preserve"> </w:t>
      </w:r>
      <w:r w:rsidRPr="00660B51">
        <w:t xml:space="preserve">Se lo colocará en forma trabada de acuerdo a los detalles </w:t>
      </w:r>
      <w:r>
        <w:t xml:space="preserve">del plano de acabados </w:t>
      </w:r>
      <w:r w:rsidRPr="00660B51">
        <w:t>sobre una “cam</w:t>
      </w:r>
      <w:r>
        <w:t>a” de arena gruesa homogenizada.</w:t>
      </w:r>
    </w:p>
    <w:p w:rsidR="00E77C90" w:rsidRPr="00660B51" w:rsidRDefault="00E77C90" w:rsidP="00E77C90">
      <w:r w:rsidRPr="00660B51">
        <w:t xml:space="preserve">El Constructor deberá adquirir estos adoquines en una fábrica de reconocido prestigio para garantizar su buena calidad, tanto en dimensiones, color y resistencia de primera calidad, tanto en su resistencia como en su forma y dimensiones. </w:t>
      </w:r>
    </w:p>
    <w:p w:rsidR="00E77C90" w:rsidRPr="00660B51" w:rsidRDefault="00E77C90" w:rsidP="00E77C90">
      <w:r w:rsidRPr="00660B51">
        <w:t xml:space="preserve">Este rubro incluye el lecho de arena gruesa, la misma que se colocará una vez que se hayan realizado la sub base y base perfectamente. Una vez colocada la “cama” de arena se colocará el adoquín, el mismo que deberá ser confinado con los bordillos prefabricados especificados. </w:t>
      </w:r>
    </w:p>
    <w:p w:rsidR="00E77C90" w:rsidRDefault="00E77C90" w:rsidP="00E77C90">
      <w:r w:rsidRPr="00660B51">
        <w:t xml:space="preserve">Para su colocación se limpiará primero todo el material existente, levantando aceras a remplazar, (de ser el caso), limpiando y desyerbando adecuadamente hasta dejar la superficie en tierra limpia. Sobre la tierra se conformará la sub base compuesta de material granular tipo lastre con piedra bola hasta conseguir los niveles del proyecto. </w:t>
      </w:r>
    </w:p>
    <w:p w:rsidR="00E77C90" w:rsidRPr="00660B51" w:rsidRDefault="00E77C90" w:rsidP="00E77C90">
      <w:r w:rsidRPr="00660B51">
        <w:t>Una vez que ésta</w:t>
      </w:r>
      <w:r>
        <w:t xml:space="preserve"> </w:t>
      </w:r>
      <w:r w:rsidRPr="00660B51">
        <w:t xml:space="preserve">sub-base haya sido compactada a máquina por capas de 15 cm ligeramente humedecidas, se procederá a colocar el “lecho” de arena gruesa o polvo de piedra, sobre el cual se irá armando el adoquín de acuerdo al diseño previsto, cuidando en dejar las pendientes del caso para la evacuación de las aguas lluvias.  </w:t>
      </w:r>
    </w:p>
    <w:p w:rsidR="00E77C90" w:rsidRDefault="00E77C90" w:rsidP="00E77C90">
      <w:r w:rsidRPr="00660B51">
        <w:t xml:space="preserve">Previo a la colocación de los adoquines el Constructor hará una prueba de la colocación de las diferentes franjas de diseño del piso que consta en planos para ponerla a consideración del Fiscalizador y </w:t>
      </w:r>
      <w:r>
        <w:t>el Administrador del proyecto</w:t>
      </w:r>
      <w:r w:rsidRPr="00660B51">
        <w:t xml:space="preserve">. </w:t>
      </w:r>
    </w:p>
    <w:p w:rsidR="00E77C90" w:rsidRPr="00660B51" w:rsidRDefault="00E77C90" w:rsidP="00E77C90">
      <w:r w:rsidRPr="00660B51">
        <w:t xml:space="preserve">Una vez terminada la instalación y debidamente compactado el adoquín, se emporan las uniones con arena escobillando perfectamente toda la superficie para luego lavar con manguera cuidando el ángulo del chorro de agua. </w:t>
      </w:r>
    </w:p>
    <w:p w:rsidR="00E77C90" w:rsidRDefault="00E77C90" w:rsidP="00E77C90">
      <w:pPr>
        <w:rPr>
          <w:rFonts w:eastAsiaTheme="majorEastAsia" w:cstheme="majorBidi"/>
          <w:b/>
          <w:szCs w:val="26"/>
        </w:rPr>
      </w:pPr>
      <w:r w:rsidRPr="0062149D">
        <w:rPr>
          <w:b/>
        </w:rPr>
        <w:t xml:space="preserve">FORMA DE MEDICIÓN Y PAGO: </w:t>
      </w:r>
      <w:r w:rsidRPr="00660B51">
        <w:t xml:space="preserve">La cantidad de obra ejecutada se pagará con la unidad </w:t>
      </w:r>
      <w:r>
        <w:t>en metros</w:t>
      </w:r>
      <w:r w:rsidRPr="00660B51">
        <w:t xml:space="preserve"> </w:t>
      </w:r>
      <w:r>
        <w:t xml:space="preserve">cuadrados </w:t>
      </w:r>
      <w:r w:rsidRPr="00660B51">
        <w:t xml:space="preserve">y al precio unitario contractual previa aprobación de fiscalización. </w:t>
      </w:r>
      <w:r>
        <w:rPr>
          <w:b/>
        </w:rPr>
        <w:br w:type="page"/>
      </w:r>
    </w:p>
    <w:p w:rsidR="00E77C90" w:rsidRPr="0062149D" w:rsidRDefault="00E77C90" w:rsidP="00E77C90">
      <w:pPr>
        <w:pStyle w:val="Ttulo2"/>
        <w:spacing w:line="276" w:lineRule="auto"/>
      </w:pPr>
      <w:bookmarkStart w:id="25" w:name="_Toc479848384"/>
      <w:r w:rsidRPr="0062149D">
        <w:rPr>
          <w:b/>
        </w:rPr>
        <w:lastRenderedPageBreak/>
        <w:t>RUBRO:</w:t>
      </w:r>
      <w:r w:rsidRPr="0062149D">
        <w:rPr>
          <w:rFonts w:eastAsia="Times New Roman"/>
          <w:lang w:eastAsia="es-EC"/>
        </w:rPr>
        <w:t xml:space="preserve"> Cama de arena</w:t>
      </w:r>
      <w:r>
        <w:rPr>
          <w:rFonts w:eastAsia="Times New Roman"/>
          <w:lang w:eastAsia="es-EC"/>
        </w:rPr>
        <w:t xml:space="preserve"> (e= 3-5) cm</w:t>
      </w:r>
      <w:bookmarkEnd w:id="25"/>
    </w:p>
    <w:p w:rsidR="00E77C90" w:rsidRPr="0062149D" w:rsidRDefault="00E77C90" w:rsidP="00E77C90">
      <w:r w:rsidRPr="0062149D">
        <w:rPr>
          <w:b/>
        </w:rPr>
        <w:t xml:space="preserve">UNIDAD: </w:t>
      </w:r>
      <w:r w:rsidRPr="0062149D">
        <w:t>M</w:t>
      </w:r>
      <w:r>
        <w:t>3</w:t>
      </w:r>
    </w:p>
    <w:p w:rsidR="00E77C90" w:rsidRPr="0062149D" w:rsidRDefault="00E77C90" w:rsidP="00E77C90">
      <w:r w:rsidRPr="0062149D">
        <w:rPr>
          <w:b/>
        </w:rPr>
        <w:t xml:space="preserve">CÓDIGO: </w:t>
      </w:r>
      <w:r>
        <w:t>P07</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Arena fina</w:t>
      </w:r>
      <w:r w:rsidRPr="0062149D">
        <w:t>.</w:t>
      </w:r>
    </w:p>
    <w:p w:rsidR="00E77C90" w:rsidRPr="0062149D" w:rsidRDefault="00E77C90" w:rsidP="00E77C90">
      <w:r w:rsidRPr="0062149D">
        <w:rPr>
          <w:b/>
        </w:rPr>
        <w:t xml:space="preserve">MANO DE OBRA: </w:t>
      </w:r>
      <w:proofErr w:type="spellStart"/>
      <w:r w:rsidRPr="002E7260">
        <w:t>Estruc</w:t>
      </w:r>
      <w:proofErr w:type="spellEnd"/>
      <w:r w:rsidRPr="002E7260">
        <w:t>. Ocup. E2</w:t>
      </w:r>
      <w:r>
        <w:t xml:space="preserve"> (peón), </w:t>
      </w:r>
      <w:proofErr w:type="spellStart"/>
      <w:r w:rsidRPr="002E7260">
        <w:t>Estruc</w:t>
      </w:r>
      <w:proofErr w:type="spellEnd"/>
      <w:r w:rsidRPr="002E7260">
        <w:t>. Ocup. D2</w:t>
      </w:r>
      <w:r>
        <w:t xml:space="preserve"> (albañil).</w:t>
      </w:r>
    </w:p>
    <w:p w:rsidR="00E77C90" w:rsidRPr="002E7260" w:rsidRDefault="00E77C90" w:rsidP="00E77C90">
      <w:r w:rsidRPr="0062149D">
        <w:rPr>
          <w:b/>
        </w:rPr>
        <w:t xml:space="preserve">EQUIPOS: </w:t>
      </w:r>
      <w:r>
        <w:t>Herramienta menor.</w:t>
      </w:r>
    </w:p>
    <w:p w:rsidR="00E77C90" w:rsidRDefault="00E77C90" w:rsidP="00E77C90">
      <w:pPr>
        <w:tabs>
          <w:tab w:val="left" w:pos="864"/>
          <w:tab w:val="left" w:pos="1152"/>
          <w:tab w:val="left" w:pos="1296"/>
        </w:tabs>
      </w:pPr>
      <w:r>
        <w:rPr>
          <w:b/>
        </w:rPr>
        <w:t>DEFINICIÓN:</w:t>
      </w:r>
      <w:r w:rsidRPr="00194AAF">
        <w:t xml:space="preserve"> </w:t>
      </w:r>
      <w:r w:rsidRPr="0062149D">
        <w:rPr>
          <w:rFonts w:eastAsia="Times New Roman" w:cs="Times New Roman"/>
          <w:lang w:eastAsia="es-EC"/>
        </w:rPr>
        <w:t>La capa de asiento de los adoquines, estará conformada por arena fina, del espesor señalado en los planos, y pasará en su totalidad el tamiz Nº 10.</w:t>
      </w:r>
    </w:p>
    <w:p w:rsidR="00E77C90" w:rsidRPr="0062149D" w:rsidRDefault="00E77C90" w:rsidP="00E77C90">
      <w:pPr>
        <w:tabs>
          <w:tab w:val="left" w:pos="864"/>
          <w:tab w:val="left" w:pos="1152"/>
          <w:tab w:val="left" w:pos="1296"/>
        </w:tabs>
        <w:rPr>
          <w:rFonts w:eastAsia="Times New Roman" w:cs="Times New Roman"/>
          <w:lang w:eastAsia="es-EC"/>
        </w:rPr>
      </w:pPr>
      <w:r>
        <w:rPr>
          <w:b/>
        </w:rPr>
        <w:t>ESPECIFICACIÓN:</w:t>
      </w:r>
      <w:r w:rsidRPr="0062149D">
        <w:rPr>
          <w:b/>
        </w:rPr>
        <w:t xml:space="preserve"> </w:t>
      </w:r>
      <w:r w:rsidRPr="0062149D">
        <w:rPr>
          <w:rFonts w:eastAsia="Times New Roman" w:cs="Times New Roman"/>
          <w:lang w:eastAsia="es-EC"/>
        </w:rPr>
        <w:t>El material no contendrá más del 5% de tamaños menores al del tamiz Nº 200 y debe cumplir con los requisitos de resistencia a la abrasión, durabilidad, material adecuado procedente de los mismos bancos o canteras de los cuales se explotará el material.</w:t>
      </w:r>
    </w:p>
    <w:p w:rsidR="00E77C90" w:rsidRPr="0062149D" w:rsidRDefault="00E77C90" w:rsidP="00E77C90">
      <w:pPr>
        <w:rPr>
          <w:rFonts w:eastAsia="Times New Roman" w:cs="Times New Roman"/>
          <w:lang w:eastAsia="es-EC"/>
        </w:rPr>
      </w:pPr>
      <w:r w:rsidRPr="0062149D">
        <w:rPr>
          <w:rFonts w:eastAsia="Times New Roman" w:cs="Times New Roman"/>
          <w:lang w:eastAsia="es-EC"/>
        </w:rPr>
        <w:t xml:space="preserve">Se procederá  a colocar el “lecho” de arena, sobre el cual se irá armando el adoquín de acuerdo al diseño previsto, cuidando en dejar las pendientes del caso para la evacuación de las aguas lluvias.  </w:t>
      </w:r>
    </w:p>
    <w:p w:rsidR="00E77C90" w:rsidRPr="0062149D" w:rsidRDefault="00E77C90" w:rsidP="00E77C90">
      <w:r w:rsidRPr="0062149D">
        <w:rPr>
          <w:b/>
        </w:rPr>
        <w:t xml:space="preserve">FORMA DE MEDICIÓN Y PAGO: </w:t>
      </w:r>
      <w:r w:rsidRPr="0062149D">
        <w:t xml:space="preserve">Se calculará el área total de relleno para el asentamiento </w:t>
      </w:r>
      <w:r>
        <w:t>medido en metros cuadrados</w:t>
      </w:r>
      <w:r w:rsidRPr="0062149D">
        <w:t>.</w:t>
      </w:r>
    </w:p>
    <w:p w:rsidR="00E77C90" w:rsidRPr="0062149D" w:rsidRDefault="00E77C90" w:rsidP="00E77C90">
      <w:pPr>
        <w:rPr>
          <w:rFonts w:eastAsia="Times New Roman" w:cs="Times New Roman"/>
          <w:lang w:eastAsia="es-EC"/>
        </w:rPr>
      </w:pPr>
      <w:r w:rsidRPr="0062149D">
        <w:rPr>
          <w:rFonts w:eastAsia="Times New Roman" w:cs="Times New Roman"/>
          <w:lang w:eastAsia="es-EC"/>
        </w:rPr>
        <w:br w:type="page"/>
      </w:r>
    </w:p>
    <w:p w:rsidR="00E77C90" w:rsidRPr="0062149D" w:rsidRDefault="00E77C90" w:rsidP="00E77C90">
      <w:pPr>
        <w:pStyle w:val="Ttulo2"/>
        <w:spacing w:line="276" w:lineRule="auto"/>
        <w:rPr>
          <w:rFonts w:eastAsia="Times New Roman"/>
          <w:lang w:eastAsia="es-EC"/>
        </w:rPr>
      </w:pPr>
      <w:bookmarkStart w:id="26" w:name="_Toc479848385"/>
      <w:r w:rsidRPr="0062149D">
        <w:rPr>
          <w:b/>
        </w:rPr>
        <w:lastRenderedPageBreak/>
        <w:t>RUBRO:</w:t>
      </w:r>
      <w:r w:rsidRPr="0062149D">
        <w:rPr>
          <w:rFonts w:eastAsia="Times New Roman"/>
          <w:lang w:eastAsia="es-EC"/>
        </w:rPr>
        <w:t xml:space="preserve"> </w:t>
      </w:r>
      <w:r w:rsidRPr="00DF1452">
        <w:rPr>
          <w:rFonts w:eastAsia="Times New Roman"/>
          <w:lang w:eastAsia="es-EC"/>
        </w:rPr>
        <w:t xml:space="preserve">Provisión </w:t>
      </w:r>
      <w:r>
        <w:rPr>
          <w:rFonts w:eastAsia="Times New Roman"/>
          <w:lang w:eastAsia="es-EC"/>
        </w:rPr>
        <w:t>de adoquín prefabricado f´c=</w:t>
      </w:r>
      <w:r w:rsidR="00303D91">
        <w:rPr>
          <w:rFonts w:eastAsia="Times New Roman"/>
          <w:lang w:eastAsia="es-EC"/>
        </w:rPr>
        <w:t>400</w:t>
      </w:r>
      <w:r>
        <w:rPr>
          <w:rFonts w:eastAsia="Times New Roman"/>
          <w:lang w:eastAsia="es-EC"/>
        </w:rPr>
        <w:t xml:space="preserve"> Kg/cm2</w:t>
      </w:r>
      <w:bookmarkEnd w:id="26"/>
    </w:p>
    <w:p w:rsidR="00E77C90" w:rsidRPr="0062149D" w:rsidRDefault="00E77C90" w:rsidP="00E77C90">
      <w:r w:rsidRPr="0062149D">
        <w:rPr>
          <w:b/>
        </w:rPr>
        <w:t xml:space="preserve">UNIDAD: </w:t>
      </w:r>
      <w:r>
        <w:t>U</w:t>
      </w:r>
    </w:p>
    <w:p w:rsidR="00E77C90" w:rsidRPr="0062149D" w:rsidRDefault="00E77C90" w:rsidP="00E77C90">
      <w:r w:rsidRPr="0062149D">
        <w:rPr>
          <w:b/>
        </w:rPr>
        <w:t xml:space="preserve">CÓDIGO: </w:t>
      </w:r>
      <w:r>
        <w:t>P08</w:t>
      </w:r>
    </w:p>
    <w:p w:rsidR="00E77C90" w:rsidRPr="0062149D" w:rsidRDefault="00E77C90" w:rsidP="00E77C90">
      <w:r w:rsidRPr="0062149D">
        <w:rPr>
          <w:b/>
        </w:rPr>
        <w:t>REQUERIMIENTOS:</w:t>
      </w:r>
      <w:r>
        <w:rPr>
          <w:b/>
        </w:rPr>
        <w:t xml:space="preserve"> </w:t>
      </w:r>
    </w:p>
    <w:p w:rsidR="00E77C90" w:rsidRDefault="00E77C90" w:rsidP="00E77C90">
      <w:r w:rsidRPr="0062149D">
        <w:rPr>
          <w:b/>
        </w:rPr>
        <w:t>MATERIALES:</w:t>
      </w:r>
      <w:r w:rsidRPr="0062149D">
        <w:t xml:space="preserve"> </w:t>
      </w:r>
      <w:r>
        <w:t>Tableros, montacargas y herramientas, arena fina, polvo de piedra, ripio (grava &lt;3/4), cemento.</w:t>
      </w:r>
    </w:p>
    <w:p w:rsidR="00E77C90" w:rsidRDefault="00E77C90" w:rsidP="00E77C90">
      <w:r w:rsidRPr="0062149D">
        <w:rPr>
          <w:b/>
        </w:rPr>
        <w:t xml:space="preserve">MANO DE OBRA: </w:t>
      </w:r>
      <w:proofErr w:type="spellStart"/>
      <w:r w:rsidRPr="004A0A22">
        <w:t>Estruc</w:t>
      </w:r>
      <w:proofErr w:type="spellEnd"/>
      <w:r w:rsidRPr="004A0A22">
        <w:t>. Ocup. E</w:t>
      </w:r>
      <w:r>
        <w:t xml:space="preserve"> (peón)</w:t>
      </w:r>
      <w:r w:rsidRPr="004A0A22">
        <w:t>2</w:t>
      </w:r>
      <w:r>
        <w:t xml:space="preserve">, </w:t>
      </w:r>
      <w:proofErr w:type="spellStart"/>
      <w:r w:rsidRPr="004A0A22">
        <w:t>Estruc</w:t>
      </w:r>
      <w:proofErr w:type="spellEnd"/>
      <w:r w:rsidRPr="004A0A22">
        <w:t>. Ocup. D2</w:t>
      </w:r>
      <w:r>
        <w:t xml:space="preserve"> (albañil).</w:t>
      </w:r>
    </w:p>
    <w:p w:rsidR="00E77C90" w:rsidRDefault="00E77C90" w:rsidP="00E77C90">
      <w:r w:rsidRPr="0062149D">
        <w:rPr>
          <w:b/>
        </w:rPr>
        <w:t xml:space="preserve">EQUIPOS: </w:t>
      </w:r>
      <w:r>
        <w:t xml:space="preserve">Planta </w:t>
      </w:r>
      <w:proofErr w:type="spellStart"/>
      <w:r>
        <w:t>adoquinera</w:t>
      </w:r>
      <w:proofErr w:type="spellEnd"/>
      <w:r>
        <w:t>.</w:t>
      </w:r>
    </w:p>
    <w:p w:rsidR="00E77C90" w:rsidRPr="0062149D" w:rsidRDefault="00E77C90" w:rsidP="00E77C90">
      <w:r>
        <w:rPr>
          <w:b/>
        </w:rPr>
        <w:t>TRANSPORTE</w:t>
      </w:r>
      <w:r w:rsidRPr="0062149D">
        <w:rPr>
          <w:b/>
        </w:rPr>
        <w:t xml:space="preserve">: </w:t>
      </w:r>
      <w:r>
        <w:t>Adoquín prefabricado (vehicular).</w:t>
      </w:r>
    </w:p>
    <w:p w:rsidR="00E77C90" w:rsidRDefault="00E77C90" w:rsidP="00E77C90">
      <w:r>
        <w:rPr>
          <w:b/>
        </w:rPr>
        <w:t>DEFINICIÓN:</w:t>
      </w:r>
      <w:r w:rsidRPr="00194AAF">
        <w:t xml:space="preserve"> </w:t>
      </w:r>
      <w:r w:rsidRPr="0062149D">
        <w:rPr>
          <w:rFonts w:eastAsia="Times New Roman" w:cs="Times New Roman"/>
          <w:lang w:eastAsia="es-EC"/>
        </w:rPr>
        <w:t xml:space="preserve">Los adoquines </w:t>
      </w:r>
      <w:r>
        <w:rPr>
          <w:rFonts w:eastAsia="Times New Roman" w:cs="Times New Roman"/>
          <w:lang w:eastAsia="es-EC"/>
        </w:rPr>
        <w:t xml:space="preserve">a adquirir </w:t>
      </w:r>
      <w:r w:rsidRPr="0062149D">
        <w:rPr>
          <w:rFonts w:eastAsia="Times New Roman" w:cs="Times New Roman"/>
          <w:lang w:eastAsia="es-EC"/>
        </w:rPr>
        <w:t>se fabricarán con hormigón</w:t>
      </w:r>
      <w:r>
        <w:rPr>
          <w:rFonts w:eastAsia="Times New Roman" w:cs="Times New Roman"/>
          <w:lang w:eastAsia="es-EC"/>
        </w:rPr>
        <w:t xml:space="preserve"> de alta resistencia</w:t>
      </w:r>
      <w:r w:rsidRPr="0062149D">
        <w:rPr>
          <w:rFonts w:eastAsia="Times New Roman" w:cs="Times New Roman"/>
          <w:lang w:eastAsia="es-EC"/>
        </w:rPr>
        <w:t>, empleando áridos cuyo tamaño máximo no exceda de 12 mm (1/2”). La forma y dimensiones de los mismos estarán establecidas en los planos correspondientes, y a su falta, se acatará lo dispuesto por el Fiscalizador. En cualquier caso, el espesor mínimo del adoquín será de 80 mm, para áreas que soportan tráfico vehicular.</w:t>
      </w:r>
    </w:p>
    <w:p w:rsidR="00E77C90" w:rsidRPr="0062149D" w:rsidRDefault="00E77C90" w:rsidP="00E77C90">
      <w:pPr>
        <w:rPr>
          <w:rFonts w:eastAsia="Times New Roman" w:cs="Times New Roman"/>
          <w:lang w:eastAsia="es-EC"/>
        </w:rPr>
      </w:pPr>
      <w:r>
        <w:rPr>
          <w:b/>
        </w:rPr>
        <w:t>ESPECIFICACIÓN:</w:t>
      </w:r>
      <w:r w:rsidRPr="0062149D">
        <w:rPr>
          <w:b/>
        </w:rPr>
        <w:t xml:space="preserve"> </w:t>
      </w:r>
      <w:bookmarkStart w:id="27" w:name="_GoBack"/>
      <w:bookmarkEnd w:id="27"/>
    </w:p>
    <w:p w:rsidR="00E77C90" w:rsidRPr="0062149D" w:rsidRDefault="00E77C90" w:rsidP="00E77C90">
      <w:pPr>
        <w:pStyle w:val="Textoindependiente"/>
        <w:spacing w:after="160"/>
        <w:rPr>
          <w:rFonts w:ascii="Century Gothic" w:hAnsi="Century Gothic"/>
          <w:szCs w:val="22"/>
          <w:lang w:val="es-EC" w:eastAsia="es-EC"/>
        </w:rPr>
      </w:pPr>
      <w:r w:rsidRPr="0062149D">
        <w:rPr>
          <w:rFonts w:ascii="Century Gothic" w:hAnsi="Century Gothic"/>
          <w:szCs w:val="22"/>
          <w:lang w:val="es-EC" w:eastAsia="es-EC"/>
        </w:rPr>
        <w:t xml:space="preserve">Los adoquines presentarán alta regularidad de sus formas, caras perfectamente escuadradas y paralelas, textura fina y algo rugosa en todas sus caras. El adoquín terminado debe presentar una resistencia en el ensayo de compresión, realizado en un adoquín entero, conforme lo establece la norma INEN 1.485, no menor a 300 Kg/cm2 para vías de tráfico medio a ligero, y no menor a 400 Kg/cm2 para vías con tráfico pesado. La tolerancia de las dimensiones se establece en más o en menos 3.0 </w:t>
      </w:r>
      <w:proofErr w:type="spellStart"/>
      <w:r w:rsidRPr="0062149D">
        <w:rPr>
          <w:rFonts w:ascii="Century Gothic" w:hAnsi="Century Gothic"/>
          <w:szCs w:val="22"/>
          <w:lang w:val="es-EC" w:eastAsia="es-EC"/>
        </w:rPr>
        <w:t>mm.</w:t>
      </w:r>
      <w:proofErr w:type="spellEnd"/>
    </w:p>
    <w:p w:rsidR="00E77C90" w:rsidRPr="0062149D" w:rsidRDefault="00E77C90" w:rsidP="00E77C90">
      <w:pPr>
        <w:rPr>
          <w:rFonts w:eastAsia="Times New Roman" w:cs="Times New Roman"/>
          <w:lang w:eastAsia="es-EC"/>
        </w:rPr>
      </w:pPr>
      <w:r w:rsidRPr="0062149D">
        <w:rPr>
          <w:rFonts w:eastAsia="Times New Roman" w:cs="Times New Roman"/>
          <w:lang w:eastAsia="es-EC"/>
        </w:rPr>
        <w:t>Se dispondrán en pilas de acopio asentadas en pallets de madera de alta durabilidad y resistencia, ubicados en sitios existentes o preparados por el contratista de conformidad razonable con estas especificaciones y en las áreas a adoquinar o establecidas por la Fiscalización.</w:t>
      </w:r>
    </w:p>
    <w:p w:rsidR="00E77C90" w:rsidRPr="0062149D" w:rsidRDefault="00E77C90" w:rsidP="00E77C90">
      <w:pPr>
        <w:rPr>
          <w:rFonts w:eastAsia="Times New Roman" w:cs="Times New Roman"/>
          <w:lang w:eastAsia="es-EC"/>
        </w:rPr>
      </w:pPr>
      <w:r>
        <w:rPr>
          <w:rFonts w:eastAsia="Times New Roman" w:cs="Times New Roman"/>
          <w:lang w:eastAsia="es-EC"/>
        </w:rPr>
        <w:t>P</w:t>
      </w:r>
      <w:r w:rsidRPr="0062149D">
        <w:rPr>
          <w:rFonts w:eastAsia="Times New Roman" w:cs="Times New Roman"/>
          <w:lang w:eastAsia="es-EC"/>
        </w:rPr>
        <w:t xml:space="preserve">ara acopiar los adoquines de hormigón </w:t>
      </w:r>
      <w:r>
        <w:rPr>
          <w:rFonts w:eastAsia="Times New Roman" w:cs="Times New Roman"/>
          <w:lang w:eastAsia="es-EC"/>
        </w:rPr>
        <w:t>serán</w:t>
      </w:r>
      <w:r w:rsidRPr="0062149D">
        <w:rPr>
          <w:rFonts w:eastAsia="Times New Roman" w:cs="Times New Roman"/>
          <w:lang w:eastAsia="es-EC"/>
        </w:rPr>
        <w:t xml:space="preserve"> </w:t>
      </w:r>
      <w:r>
        <w:rPr>
          <w:rFonts w:eastAsia="Times New Roman" w:cs="Times New Roman"/>
          <w:lang w:eastAsia="es-EC"/>
        </w:rPr>
        <w:t>a</w:t>
      </w:r>
      <w:r w:rsidRPr="0062149D">
        <w:rPr>
          <w:rFonts w:eastAsia="Times New Roman" w:cs="Times New Roman"/>
          <w:lang w:eastAsia="es-EC"/>
        </w:rPr>
        <w:t>pila</w:t>
      </w:r>
      <w:r>
        <w:rPr>
          <w:rFonts w:eastAsia="Times New Roman" w:cs="Times New Roman"/>
          <w:lang w:eastAsia="es-EC"/>
        </w:rPr>
        <w:t>do</w:t>
      </w:r>
      <w:r w:rsidRPr="0062149D">
        <w:rPr>
          <w:rFonts w:eastAsia="Times New Roman" w:cs="Times New Roman"/>
          <w:lang w:eastAsia="es-EC"/>
        </w:rPr>
        <w:t xml:space="preserve">s </w:t>
      </w:r>
      <w:r>
        <w:rPr>
          <w:rFonts w:eastAsia="Times New Roman" w:cs="Times New Roman"/>
          <w:lang w:eastAsia="es-EC"/>
        </w:rPr>
        <w:t>de tal manera que</w:t>
      </w:r>
      <w:r w:rsidRPr="0062149D">
        <w:rPr>
          <w:rFonts w:eastAsia="Times New Roman" w:cs="Times New Roman"/>
          <w:lang w:eastAsia="es-EC"/>
        </w:rPr>
        <w:t xml:space="preserve"> no </w:t>
      </w:r>
      <w:r>
        <w:rPr>
          <w:rFonts w:eastAsia="Times New Roman" w:cs="Times New Roman"/>
          <w:lang w:eastAsia="es-EC"/>
        </w:rPr>
        <w:t>generen su</w:t>
      </w:r>
      <w:r w:rsidRPr="0062149D">
        <w:rPr>
          <w:rFonts w:eastAsia="Times New Roman" w:cs="Times New Roman"/>
          <w:lang w:eastAsia="es-EC"/>
        </w:rPr>
        <w:t xml:space="preserve"> degradación ni segregaciones perjudiciales </w:t>
      </w:r>
      <w:r>
        <w:rPr>
          <w:rFonts w:eastAsia="Times New Roman" w:cs="Times New Roman"/>
          <w:lang w:eastAsia="es-EC"/>
        </w:rPr>
        <w:t>para el</w:t>
      </w:r>
      <w:r w:rsidRPr="0062149D">
        <w:rPr>
          <w:rFonts w:eastAsia="Times New Roman" w:cs="Times New Roman"/>
          <w:lang w:eastAsia="es-EC"/>
        </w:rPr>
        <w:t xml:space="preserve"> adoquín. No se permitirá que se entremezclen los materiales de las pilas de acopio, y la altura de la pila de acopio no será mayor a ocho unidades y </w:t>
      </w:r>
      <w:r>
        <w:rPr>
          <w:rFonts w:eastAsia="Times New Roman" w:cs="Times New Roman"/>
          <w:lang w:eastAsia="es-EC"/>
        </w:rPr>
        <w:t xml:space="preserve">serán </w:t>
      </w:r>
      <w:r w:rsidRPr="0062149D">
        <w:rPr>
          <w:rFonts w:eastAsia="Times New Roman" w:cs="Times New Roman"/>
          <w:lang w:eastAsia="es-EC"/>
        </w:rPr>
        <w:t xml:space="preserve">sujetas mediante </w:t>
      </w:r>
      <w:r>
        <w:rPr>
          <w:rFonts w:eastAsia="Times New Roman" w:cs="Times New Roman"/>
          <w:lang w:eastAsia="es-EC"/>
        </w:rPr>
        <w:t xml:space="preserve">una envoltura de </w:t>
      </w:r>
      <w:r w:rsidRPr="0062149D">
        <w:rPr>
          <w:rFonts w:eastAsia="Times New Roman" w:cs="Times New Roman"/>
          <w:lang w:eastAsia="es-EC"/>
        </w:rPr>
        <w:t>polietileno</w:t>
      </w:r>
      <w:r>
        <w:rPr>
          <w:rFonts w:eastAsia="Times New Roman" w:cs="Times New Roman"/>
          <w:lang w:eastAsia="es-EC"/>
        </w:rPr>
        <w:t xml:space="preserve"> para embalaje.</w:t>
      </w:r>
    </w:p>
    <w:p w:rsidR="00E77C90" w:rsidRPr="0062149D" w:rsidRDefault="00E77C90" w:rsidP="00E77C90">
      <w:pPr>
        <w:rPr>
          <w:rFonts w:eastAsia="Times New Roman" w:cs="Times New Roman"/>
          <w:lang w:eastAsia="es-EC"/>
        </w:rPr>
      </w:pPr>
      <w:r w:rsidRPr="0062149D">
        <w:rPr>
          <w:b/>
        </w:rPr>
        <w:t xml:space="preserve">FORMA DE MEDICIÓN Y PAGO: </w:t>
      </w:r>
      <w:r w:rsidRPr="0062149D">
        <w:rPr>
          <w:rFonts w:eastAsia="Times New Roman" w:cs="Times New Roman"/>
          <w:lang w:eastAsia="es-EC"/>
        </w:rPr>
        <w:t xml:space="preserve">La cantidad de material acopiado a pagarse será el número de </w:t>
      </w:r>
      <w:r>
        <w:rPr>
          <w:rFonts w:eastAsia="Times New Roman" w:cs="Times New Roman"/>
          <w:lang w:eastAsia="es-EC"/>
        </w:rPr>
        <w:t>unidades de adoquín dispuesto</w:t>
      </w:r>
      <w:r w:rsidRPr="0062149D">
        <w:rPr>
          <w:rFonts w:eastAsia="Times New Roman" w:cs="Times New Roman"/>
          <w:lang w:eastAsia="es-EC"/>
        </w:rPr>
        <w:t xml:space="preserve"> en pilas de acopio debidamente autorizadas</w:t>
      </w:r>
      <w:r>
        <w:rPr>
          <w:rFonts w:eastAsia="Times New Roman" w:cs="Times New Roman"/>
          <w:lang w:eastAsia="es-EC"/>
        </w:rPr>
        <w:t xml:space="preserve"> por la fiscalización</w:t>
      </w:r>
      <w:r w:rsidRPr="0062149D">
        <w:rPr>
          <w:rFonts w:eastAsia="Times New Roman" w:cs="Times New Roman"/>
          <w:lang w:eastAsia="es-EC"/>
        </w:rPr>
        <w:t>.</w:t>
      </w:r>
      <w:r w:rsidRPr="0062149D">
        <w:rPr>
          <w:rFonts w:ascii="Times New Roman" w:hAnsi="Times New Roman"/>
          <w:sz w:val="24"/>
        </w:rPr>
        <w:t xml:space="preserve"> </w:t>
      </w:r>
      <w:r w:rsidRPr="0062149D">
        <w:rPr>
          <w:rFonts w:eastAsia="Times New Roman" w:cs="Times New Roman"/>
          <w:lang w:eastAsia="es-EC"/>
        </w:rPr>
        <w:br w:type="page"/>
      </w:r>
    </w:p>
    <w:p w:rsidR="00E77C90" w:rsidRPr="0062149D" w:rsidRDefault="00E77C90" w:rsidP="00E77C90">
      <w:pPr>
        <w:pStyle w:val="Ttulo2"/>
        <w:spacing w:line="276" w:lineRule="auto"/>
      </w:pPr>
      <w:bookmarkStart w:id="28" w:name="_Toc479848386"/>
      <w:r w:rsidRPr="0062149D">
        <w:rPr>
          <w:b/>
        </w:rPr>
        <w:lastRenderedPageBreak/>
        <w:t>RUBRO:</w:t>
      </w:r>
      <w:r w:rsidRPr="0062149D">
        <w:rPr>
          <w:rFonts w:eastAsia="Times New Roman"/>
          <w:lang w:eastAsia="es-EC"/>
        </w:rPr>
        <w:t xml:space="preserve"> </w:t>
      </w:r>
      <w:proofErr w:type="spellStart"/>
      <w:r w:rsidRPr="004A0A22">
        <w:rPr>
          <w:rFonts w:eastAsia="Times New Roman"/>
          <w:lang w:eastAsia="es-EC"/>
        </w:rPr>
        <w:t>Adoquinamiento</w:t>
      </w:r>
      <w:proofErr w:type="spellEnd"/>
      <w:r w:rsidRPr="004A0A22">
        <w:rPr>
          <w:rFonts w:eastAsia="Times New Roman"/>
          <w:lang w:eastAsia="es-EC"/>
        </w:rPr>
        <w:t xml:space="preserve"> (mano de obra)</w:t>
      </w:r>
      <w:bookmarkEnd w:id="28"/>
    </w:p>
    <w:p w:rsidR="00E77C90" w:rsidRPr="0062149D" w:rsidRDefault="00E77C90" w:rsidP="00E77C90">
      <w:r w:rsidRPr="0062149D">
        <w:rPr>
          <w:b/>
        </w:rPr>
        <w:t xml:space="preserve">UNIDAD: </w:t>
      </w:r>
      <w:r w:rsidRPr="0062149D">
        <w:t>M2</w:t>
      </w:r>
    </w:p>
    <w:p w:rsidR="00E77C90" w:rsidRPr="0062149D" w:rsidRDefault="00E77C90" w:rsidP="00E77C90">
      <w:r w:rsidRPr="0062149D">
        <w:rPr>
          <w:b/>
        </w:rPr>
        <w:t xml:space="preserve">CÓDIGO: </w:t>
      </w:r>
      <w:r>
        <w:t>P09</w:t>
      </w:r>
    </w:p>
    <w:p w:rsidR="00E77C90" w:rsidRPr="0062149D" w:rsidRDefault="00E77C90" w:rsidP="00E77C90">
      <w:r w:rsidRPr="0062149D">
        <w:rPr>
          <w:b/>
        </w:rPr>
        <w:t>REQUERIMIENTOS:</w:t>
      </w:r>
    </w:p>
    <w:p w:rsidR="00E77C90" w:rsidRPr="0062149D" w:rsidRDefault="00E77C90" w:rsidP="00E77C90">
      <w:r w:rsidRPr="0062149D">
        <w:rPr>
          <w:b/>
        </w:rPr>
        <w:t>MATERIALES:</w:t>
      </w:r>
    </w:p>
    <w:p w:rsidR="00E77C90" w:rsidRPr="0062149D" w:rsidRDefault="00E77C90" w:rsidP="00E77C90">
      <w:r w:rsidRPr="0062149D">
        <w:rPr>
          <w:b/>
        </w:rPr>
        <w:t xml:space="preserve">MANO DE OBRA: </w:t>
      </w:r>
      <w:proofErr w:type="spellStart"/>
      <w:r w:rsidRPr="004A0A22">
        <w:t>Estruc</w:t>
      </w:r>
      <w:proofErr w:type="spellEnd"/>
      <w:r w:rsidRPr="004A0A22">
        <w:t>. Ocup. E2</w:t>
      </w:r>
      <w:r>
        <w:t xml:space="preserve"> (peón), </w:t>
      </w:r>
      <w:proofErr w:type="spellStart"/>
      <w:r>
        <w:t>Estruc</w:t>
      </w:r>
      <w:proofErr w:type="spellEnd"/>
      <w:r>
        <w:t>. Ocup. D</w:t>
      </w:r>
      <w:r w:rsidRPr="004A0A22">
        <w:t>2</w:t>
      </w:r>
      <w:r>
        <w:t xml:space="preserve"> (albañil).</w:t>
      </w:r>
    </w:p>
    <w:p w:rsidR="00E77C90" w:rsidRPr="0062149D" w:rsidRDefault="00E77C90" w:rsidP="00E77C90">
      <w:r w:rsidRPr="0062149D">
        <w:rPr>
          <w:b/>
        </w:rPr>
        <w:t xml:space="preserve">EQUIPOS: </w:t>
      </w:r>
      <w:r w:rsidRPr="0062149D">
        <w:t>Herramienta menor.</w:t>
      </w:r>
    </w:p>
    <w:p w:rsidR="00E77C90" w:rsidRPr="0062149D" w:rsidRDefault="00E77C90" w:rsidP="00E77C90">
      <w:pPr>
        <w:rPr>
          <w:rFonts w:eastAsia="Times New Roman" w:cs="Times New Roman"/>
          <w:lang w:eastAsia="es-EC"/>
        </w:rPr>
      </w:pPr>
      <w:r>
        <w:rPr>
          <w:b/>
        </w:rPr>
        <w:t>DEFINICIÓN:</w:t>
      </w:r>
      <w:r w:rsidRPr="00194AAF">
        <w:t xml:space="preserve"> </w:t>
      </w:r>
      <w:r w:rsidRPr="0062149D">
        <w:rPr>
          <w:rFonts w:eastAsia="Times New Roman" w:cs="Times New Roman"/>
          <w:lang w:eastAsia="es-EC"/>
        </w:rPr>
        <w:t>Este rubro no incluye el lecho de arena gruesa, la misma que se colocará una vez que se hayan realizado la sub-base y base perfectamente en la cota establecida en los planos de diseño vial. Una vez colocada la “cama” de arena se colocará el adoquín</w:t>
      </w:r>
      <w:r>
        <w:rPr>
          <w:rFonts w:eastAsia="Times New Roman" w:cs="Times New Roman"/>
          <w:lang w:eastAsia="es-EC"/>
        </w:rPr>
        <w:t xml:space="preserve"> inmediatamente</w:t>
      </w:r>
      <w:r w:rsidRPr="0062149D">
        <w:rPr>
          <w:rFonts w:eastAsia="Times New Roman" w:cs="Times New Roman"/>
          <w:lang w:eastAsia="es-EC"/>
        </w:rPr>
        <w:t>, el mismo deberá ser confinado con los bordillos especificados</w:t>
      </w:r>
      <w:r>
        <w:rPr>
          <w:rFonts w:eastAsia="Times New Roman" w:cs="Times New Roman"/>
          <w:lang w:eastAsia="es-EC"/>
        </w:rPr>
        <w:t xml:space="preserve"> o existentes</w:t>
      </w:r>
      <w:r w:rsidRPr="0062149D">
        <w:rPr>
          <w:rFonts w:eastAsia="Times New Roman" w:cs="Times New Roman"/>
          <w:lang w:eastAsia="es-EC"/>
        </w:rPr>
        <w:t xml:space="preserve">. </w:t>
      </w:r>
    </w:p>
    <w:p w:rsidR="00E77C90" w:rsidRDefault="00E77C90" w:rsidP="00E77C90">
      <w:pPr>
        <w:rPr>
          <w:rFonts w:eastAsia="Times New Roman" w:cs="Times New Roman"/>
          <w:lang w:eastAsia="es-EC"/>
        </w:rPr>
      </w:pPr>
      <w:r>
        <w:rPr>
          <w:b/>
        </w:rPr>
        <w:t xml:space="preserve">ESPECIFICACIÓN: </w:t>
      </w:r>
      <w:r w:rsidRPr="0062149D">
        <w:rPr>
          <w:rFonts w:eastAsia="Times New Roman" w:cs="Times New Roman"/>
          <w:lang w:eastAsia="es-EC"/>
        </w:rPr>
        <w:t xml:space="preserve">Previo a la colocación de los adoquines el Constructor hará una prueba de la colocación de las diferentes franjas de diseño del piso que consta en planos para ponerla a consideración del Fiscalizador. </w:t>
      </w:r>
    </w:p>
    <w:p w:rsidR="00E77C90" w:rsidRPr="0062149D" w:rsidRDefault="00E77C90" w:rsidP="00E77C90">
      <w:pPr>
        <w:pStyle w:val="Textoindependiente"/>
        <w:spacing w:after="160"/>
        <w:rPr>
          <w:rFonts w:ascii="Century Gothic" w:hAnsi="Century Gothic"/>
          <w:szCs w:val="22"/>
          <w:lang w:val="es-EC" w:eastAsia="es-EC"/>
        </w:rPr>
      </w:pPr>
      <w:r w:rsidRPr="0062149D">
        <w:rPr>
          <w:rFonts w:ascii="Century Gothic" w:hAnsi="Century Gothic"/>
          <w:szCs w:val="22"/>
          <w:lang w:val="es-EC" w:eastAsia="es-EC"/>
        </w:rPr>
        <w:t>No deberá emplearse ningún adoquín que esté roto, presente textura lisa o irregular, alta porosidad, y se desecharán también todos los adoquines que se presenten con coloraciones diferentes a los demás.</w:t>
      </w:r>
    </w:p>
    <w:p w:rsidR="00E77C90" w:rsidRPr="0062149D" w:rsidRDefault="00E77C90" w:rsidP="00E77C90">
      <w:pPr>
        <w:pStyle w:val="Textoindependiente"/>
        <w:spacing w:after="160"/>
        <w:rPr>
          <w:rFonts w:ascii="Century Gothic" w:hAnsi="Century Gothic"/>
          <w:szCs w:val="22"/>
          <w:lang w:val="es-EC" w:eastAsia="es-EC"/>
        </w:rPr>
      </w:pPr>
      <w:r w:rsidRPr="0062149D">
        <w:rPr>
          <w:rFonts w:ascii="Century Gothic" w:hAnsi="Century Gothic"/>
          <w:szCs w:val="22"/>
          <w:lang w:val="es-EC" w:eastAsia="es-EC"/>
        </w:rPr>
        <w:t>Para control y aceptación de los adoquines, se tomará una muestra, la que consistirá en 10 unidades cada 2.000 adoquines o fracción de un mismo embarque o parada, los cuales serán ensayados todos, y los resultados obtenidos se promediarán para establecer su aceptación o rechazo.</w:t>
      </w:r>
    </w:p>
    <w:p w:rsidR="00E77C90" w:rsidRDefault="00E77C90" w:rsidP="00E77C90">
      <w:r w:rsidRPr="0062149D">
        <w:rPr>
          <w:b/>
        </w:rPr>
        <w:t xml:space="preserve">FORMA DE MEDICIÓN Y PAGO: </w:t>
      </w:r>
      <w:r w:rsidRPr="0062149D">
        <w:rPr>
          <w:rFonts w:eastAsia="Times New Roman" w:cs="Times New Roman"/>
          <w:lang w:eastAsia="es-EC"/>
        </w:rPr>
        <w:t xml:space="preserve">Se calculará la superficie terminada </w:t>
      </w:r>
      <w:r>
        <w:rPr>
          <w:rFonts w:eastAsia="Times New Roman" w:cs="Times New Roman"/>
          <w:lang w:eastAsia="es-EC"/>
        </w:rPr>
        <w:t xml:space="preserve">en metros cuadrados </w:t>
      </w:r>
      <w:r w:rsidRPr="0062149D">
        <w:rPr>
          <w:rFonts w:eastAsia="Times New Roman" w:cs="Times New Roman"/>
          <w:lang w:eastAsia="es-EC"/>
        </w:rPr>
        <w:t>y se pagará con el precio unitario contractual de cada rubro</w:t>
      </w:r>
      <w:r>
        <w:rPr>
          <w:rFonts w:eastAsia="Times New Roman" w:cs="Times New Roman"/>
          <w:lang w:eastAsia="es-EC"/>
        </w:rPr>
        <w:t xml:space="preserve"> sin incluir la cama de arena a o los bordillos o bermas necesarias para su confinamiento.</w:t>
      </w:r>
    </w:p>
    <w:p w:rsidR="00E77C90" w:rsidRDefault="00E77C90" w:rsidP="00E77C90">
      <w:r>
        <w:br w:type="page"/>
      </w:r>
    </w:p>
    <w:p w:rsidR="00E77C90" w:rsidRPr="0062149D" w:rsidRDefault="00E77C90" w:rsidP="00E77C90">
      <w:pPr>
        <w:pStyle w:val="Ttulo2"/>
        <w:spacing w:line="276" w:lineRule="auto"/>
      </w:pPr>
      <w:bookmarkStart w:id="29" w:name="_Toc479848387"/>
      <w:r w:rsidRPr="0062149D">
        <w:rPr>
          <w:b/>
        </w:rPr>
        <w:lastRenderedPageBreak/>
        <w:t>RUBRO:</w:t>
      </w:r>
      <w:r w:rsidRPr="0062149D">
        <w:rPr>
          <w:rFonts w:eastAsia="Times New Roman"/>
          <w:lang w:eastAsia="es-EC"/>
        </w:rPr>
        <w:t xml:space="preserve"> </w:t>
      </w:r>
      <w:r>
        <w:rPr>
          <w:rFonts w:eastAsia="Times New Roman"/>
          <w:lang w:eastAsia="es-EC"/>
        </w:rPr>
        <w:t>Emporado arena fina</w:t>
      </w:r>
      <w:bookmarkEnd w:id="29"/>
    </w:p>
    <w:p w:rsidR="00E77C90" w:rsidRPr="0062149D" w:rsidRDefault="00E77C90" w:rsidP="00E77C90">
      <w:r w:rsidRPr="0062149D">
        <w:rPr>
          <w:b/>
        </w:rPr>
        <w:t xml:space="preserve">UNIDAD: </w:t>
      </w:r>
      <w:r w:rsidRPr="0062149D">
        <w:t>M2</w:t>
      </w:r>
    </w:p>
    <w:p w:rsidR="00E77C90" w:rsidRPr="0062149D" w:rsidRDefault="00E77C90" w:rsidP="00E77C90">
      <w:r w:rsidRPr="0062149D">
        <w:rPr>
          <w:b/>
        </w:rPr>
        <w:t xml:space="preserve">CÓDIGO: </w:t>
      </w:r>
      <w:r>
        <w:t>P10</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rsidRPr="0062149D">
        <w:t>Arena fina</w:t>
      </w:r>
      <w:r>
        <w:t>.</w:t>
      </w:r>
    </w:p>
    <w:p w:rsidR="00E77C90" w:rsidRPr="0062149D" w:rsidRDefault="00E77C90" w:rsidP="00E77C90">
      <w:r w:rsidRPr="0062149D">
        <w:rPr>
          <w:b/>
        </w:rPr>
        <w:t xml:space="preserve">MANO DE OBRA: </w:t>
      </w:r>
      <w:proofErr w:type="spellStart"/>
      <w:r>
        <w:t>Estruc</w:t>
      </w:r>
      <w:proofErr w:type="spellEnd"/>
      <w:r>
        <w:t xml:space="preserve">. Ocup. E2 (peón), </w:t>
      </w:r>
      <w:proofErr w:type="spellStart"/>
      <w:r>
        <w:t>Estruc</w:t>
      </w:r>
      <w:proofErr w:type="spellEnd"/>
      <w:r>
        <w:t>. Ocup. D2 (albañil).</w:t>
      </w:r>
    </w:p>
    <w:p w:rsidR="00E77C90" w:rsidRPr="00E41360" w:rsidRDefault="00E77C90" w:rsidP="00E77C90">
      <w:r w:rsidRPr="0062149D">
        <w:rPr>
          <w:b/>
        </w:rPr>
        <w:t xml:space="preserve">EQUIPOS: </w:t>
      </w:r>
      <w:r>
        <w:t>Plancha vibro compactadora, herramienta menor.</w:t>
      </w:r>
    </w:p>
    <w:p w:rsidR="00E77C90" w:rsidRDefault="00E77C90" w:rsidP="00E77C90">
      <w:pPr>
        <w:tabs>
          <w:tab w:val="left" w:pos="864"/>
          <w:tab w:val="left" w:pos="1152"/>
          <w:tab w:val="left" w:pos="1296"/>
        </w:tabs>
      </w:pPr>
      <w:r>
        <w:rPr>
          <w:b/>
        </w:rPr>
        <w:t>DEFINICIÓN:</w:t>
      </w:r>
      <w:r w:rsidRPr="00194AAF">
        <w:t xml:space="preserve"> </w:t>
      </w:r>
      <w:r>
        <w:t>Emporado con arena fina de las zonas de estacionamientos que han sido adoquinadas.</w:t>
      </w:r>
    </w:p>
    <w:p w:rsidR="00E77C90" w:rsidRPr="0062149D" w:rsidRDefault="00E77C90" w:rsidP="00E77C90">
      <w:pPr>
        <w:tabs>
          <w:tab w:val="left" w:pos="864"/>
          <w:tab w:val="left" w:pos="1152"/>
          <w:tab w:val="left" w:pos="1296"/>
        </w:tabs>
        <w:rPr>
          <w:rFonts w:eastAsia="Times New Roman" w:cs="Times New Roman"/>
          <w:lang w:eastAsia="es-EC"/>
        </w:rPr>
      </w:pPr>
      <w:r>
        <w:rPr>
          <w:b/>
        </w:rPr>
        <w:t>ESPECIFICACIÓN:</w:t>
      </w:r>
      <w:r w:rsidRPr="0062149D">
        <w:rPr>
          <w:b/>
        </w:rPr>
        <w:t xml:space="preserve"> </w:t>
      </w:r>
      <w:r>
        <w:rPr>
          <w:rFonts w:eastAsia="Times New Roman" w:cs="Times New Roman"/>
          <w:lang w:eastAsia="es-EC"/>
        </w:rPr>
        <w:t>Se</w:t>
      </w:r>
      <w:r w:rsidRPr="0062149D">
        <w:rPr>
          <w:rFonts w:eastAsia="Times New Roman" w:cs="Times New Roman"/>
          <w:lang w:eastAsia="es-EC"/>
        </w:rPr>
        <w:t xml:space="preserve"> compacta</w:t>
      </w:r>
      <w:r>
        <w:rPr>
          <w:rFonts w:eastAsia="Times New Roman" w:cs="Times New Roman"/>
          <w:lang w:eastAsia="es-EC"/>
        </w:rPr>
        <w:t>rá</w:t>
      </w:r>
      <w:r w:rsidRPr="0062149D">
        <w:rPr>
          <w:rFonts w:eastAsia="Times New Roman" w:cs="Times New Roman"/>
          <w:lang w:eastAsia="es-EC"/>
        </w:rPr>
        <w:t xml:space="preserve"> el adoquín</w:t>
      </w:r>
      <w:r>
        <w:rPr>
          <w:rFonts w:eastAsia="Times New Roman" w:cs="Times New Roman"/>
          <w:lang w:eastAsia="es-EC"/>
        </w:rPr>
        <w:t xml:space="preserve"> vehicular</w:t>
      </w:r>
      <w:r w:rsidRPr="0062149D">
        <w:rPr>
          <w:rFonts w:eastAsia="Times New Roman" w:cs="Times New Roman"/>
          <w:lang w:eastAsia="es-EC"/>
        </w:rPr>
        <w:t xml:space="preserve">, </w:t>
      </w:r>
      <w:r>
        <w:rPr>
          <w:rFonts w:eastAsia="Times New Roman" w:cs="Times New Roman"/>
          <w:lang w:eastAsia="es-EC"/>
        </w:rPr>
        <w:t>y</w:t>
      </w:r>
      <w:r w:rsidRPr="0062149D">
        <w:rPr>
          <w:rFonts w:eastAsia="Times New Roman" w:cs="Times New Roman"/>
          <w:lang w:eastAsia="es-EC"/>
        </w:rPr>
        <w:t xml:space="preserve"> empora</w:t>
      </w:r>
      <w:r>
        <w:rPr>
          <w:rFonts w:eastAsia="Times New Roman" w:cs="Times New Roman"/>
          <w:lang w:eastAsia="es-EC"/>
        </w:rPr>
        <w:t>rá</w:t>
      </w:r>
      <w:r w:rsidRPr="0062149D">
        <w:rPr>
          <w:rFonts w:eastAsia="Times New Roman" w:cs="Times New Roman"/>
          <w:lang w:eastAsia="es-EC"/>
        </w:rPr>
        <w:t xml:space="preserve">n las uniones con arena </w:t>
      </w:r>
      <w:r>
        <w:rPr>
          <w:rFonts w:eastAsia="Times New Roman" w:cs="Times New Roman"/>
          <w:lang w:eastAsia="es-EC"/>
        </w:rPr>
        <w:t>fina</w:t>
      </w:r>
      <w:r w:rsidRPr="0062149D">
        <w:rPr>
          <w:rFonts w:eastAsia="Times New Roman" w:cs="Times New Roman"/>
          <w:lang w:eastAsia="es-EC"/>
        </w:rPr>
        <w:t xml:space="preserve">, escobillando perfectamente toda la superficie para luego </w:t>
      </w:r>
      <w:r>
        <w:rPr>
          <w:rFonts w:eastAsia="Times New Roman" w:cs="Times New Roman"/>
          <w:lang w:eastAsia="es-EC"/>
        </w:rPr>
        <w:t>compactar uniformemente mediante la plancha vibro compactadora hasta obtener una superficie de la calzada uniforme, tomando en cuenta los niveles y las pendientes de la misma</w:t>
      </w:r>
      <w:r w:rsidRPr="0062149D">
        <w:rPr>
          <w:rFonts w:eastAsia="Times New Roman" w:cs="Times New Roman"/>
          <w:lang w:eastAsia="es-EC"/>
        </w:rPr>
        <w:t xml:space="preserve">. </w:t>
      </w:r>
    </w:p>
    <w:p w:rsidR="00E77C90" w:rsidRPr="0062149D" w:rsidRDefault="00E77C90" w:rsidP="00E77C90">
      <w:pPr>
        <w:rPr>
          <w:rFonts w:eastAsia="Times New Roman" w:cs="Times New Roman"/>
          <w:lang w:eastAsia="es-EC"/>
        </w:rPr>
      </w:pPr>
      <w:r>
        <w:rPr>
          <w:rFonts w:eastAsia="Times New Roman" w:cs="Times New Roman"/>
          <w:lang w:eastAsia="es-EC"/>
        </w:rPr>
        <w:t>T</w:t>
      </w:r>
      <w:r w:rsidRPr="0062149D">
        <w:rPr>
          <w:rFonts w:eastAsia="Times New Roman" w:cs="Times New Roman"/>
          <w:lang w:eastAsia="es-EC"/>
        </w:rPr>
        <w:t xml:space="preserve">erminada la instalación y debidamente compactado el adoquín, </w:t>
      </w:r>
      <w:r>
        <w:rPr>
          <w:rFonts w:eastAsia="Times New Roman" w:cs="Times New Roman"/>
          <w:lang w:eastAsia="es-EC"/>
        </w:rPr>
        <w:t>posterior al emporado de</w:t>
      </w:r>
      <w:r w:rsidRPr="0062149D">
        <w:rPr>
          <w:rFonts w:eastAsia="Times New Roman" w:cs="Times New Roman"/>
          <w:lang w:eastAsia="es-EC"/>
        </w:rPr>
        <w:t xml:space="preserve"> las uniones con arena </w:t>
      </w:r>
      <w:r>
        <w:rPr>
          <w:rFonts w:eastAsia="Times New Roman" w:cs="Times New Roman"/>
          <w:lang w:eastAsia="es-EC"/>
        </w:rPr>
        <w:t>se</w:t>
      </w:r>
      <w:r w:rsidRPr="0062149D">
        <w:rPr>
          <w:rFonts w:eastAsia="Times New Roman" w:cs="Times New Roman"/>
          <w:lang w:eastAsia="es-EC"/>
        </w:rPr>
        <w:t xml:space="preserve"> lavar</w:t>
      </w:r>
      <w:r>
        <w:rPr>
          <w:rFonts w:eastAsia="Times New Roman" w:cs="Times New Roman"/>
          <w:lang w:eastAsia="es-EC"/>
        </w:rPr>
        <w:t>á</w:t>
      </w:r>
      <w:r w:rsidRPr="0062149D">
        <w:rPr>
          <w:rFonts w:eastAsia="Times New Roman" w:cs="Times New Roman"/>
          <w:lang w:eastAsia="es-EC"/>
        </w:rPr>
        <w:t xml:space="preserve"> con manguera cuidando </w:t>
      </w:r>
      <w:r>
        <w:rPr>
          <w:rFonts w:eastAsia="Times New Roman" w:cs="Times New Roman"/>
          <w:lang w:eastAsia="es-EC"/>
        </w:rPr>
        <w:t xml:space="preserve">que </w:t>
      </w:r>
      <w:r w:rsidRPr="0062149D">
        <w:rPr>
          <w:rFonts w:eastAsia="Times New Roman" w:cs="Times New Roman"/>
          <w:lang w:eastAsia="es-EC"/>
        </w:rPr>
        <w:t>el ángulo del chorro de agua</w:t>
      </w:r>
      <w:r>
        <w:rPr>
          <w:rFonts w:eastAsia="Times New Roman" w:cs="Times New Roman"/>
          <w:lang w:eastAsia="es-EC"/>
        </w:rPr>
        <w:t xml:space="preserve"> no altere el confinamiento de los adoquines</w:t>
      </w:r>
      <w:r w:rsidRPr="0062149D">
        <w:rPr>
          <w:rFonts w:eastAsia="Times New Roman" w:cs="Times New Roman"/>
          <w:lang w:eastAsia="es-EC"/>
        </w:rPr>
        <w:t xml:space="preserve">. </w:t>
      </w:r>
    </w:p>
    <w:p w:rsidR="00E77C90" w:rsidRPr="0062149D" w:rsidRDefault="00E77C90" w:rsidP="00E77C90">
      <w:r w:rsidRPr="0062149D">
        <w:rPr>
          <w:b/>
        </w:rPr>
        <w:t xml:space="preserve">FORMA DE MEDICIÓN Y PAGO: </w:t>
      </w:r>
      <w:r w:rsidRPr="0062149D">
        <w:t xml:space="preserve">Se calculará el área total de </w:t>
      </w:r>
      <w:r>
        <w:t>emporado de la calzada adoquinada.</w:t>
      </w:r>
    </w:p>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30" w:name="_Toc479848388"/>
      <w:r w:rsidRPr="0062149D">
        <w:rPr>
          <w:b/>
        </w:rPr>
        <w:lastRenderedPageBreak/>
        <w:t>RUBRO:</w:t>
      </w:r>
      <w:r w:rsidRPr="0062149D">
        <w:rPr>
          <w:rFonts w:eastAsia="Times New Roman"/>
          <w:lang w:eastAsia="es-EC"/>
        </w:rPr>
        <w:t xml:space="preserve"> </w:t>
      </w:r>
      <w:r>
        <w:rPr>
          <w:rFonts w:eastAsia="Times New Roman"/>
          <w:lang w:eastAsia="es-EC"/>
        </w:rPr>
        <w:t xml:space="preserve">Malla </w:t>
      </w:r>
      <w:proofErr w:type="spellStart"/>
      <w:r>
        <w:rPr>
          <w:rFonts w:eastAsia="Times New Roman"/>
          <w:lang w:eastAsia="es-EC"/>
        </w:rPr>
        <w:t>geotextil</w:t>
      </w:r>
      <w:bookmarkEnd w:id="30"/>
      <w:proofErr w:type="spellEnd"/>
    </w:p>
    <w:p w:rsidR="00E77C90" w:rsidRPr="0062149D" w:rsidRDefault="00E77C90" w:rsidP="00E77C90">
      <w:r w:rsidRPr="0062149D">
        <w:rPr>
          <w:b/>
        </w:rPr>
        <w:t xml:space="preserve">UNIDAD: </w:t>
      </w:r>
      <w:r w:rsidRPr="0062149D">
        <w:t>M2</w:t>
      </w:r>
    </w:p>
    <w:p w:rsidR="00E77C90" w:rsidRPr="0062149D" w:rsidRDefault="00E77C90" w:rsidP="00E77C90">
      <w:r w:rsidRPr="0062149D">
        <w:rPr>
          <w:b/>
        </w:rPr>
        <w:t xml:space="preserve">CÓDIGO: </w:t>
      </w:r>
      <w:r>
        <w:t>P11</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proofErr w:type="spellStart"/>
      <w:r>
        <w:t>Geomalla</w:t>
      </w:r>
      <w:proofErr w:type="spellEnd"/>
      <w:r>
        <w:t xml:space="preserve"> biaxial Mac </w:t>
      </w:r>
      <w:proofErr w:type="spellStart"/>
      <w:r>
        <w:t>Grid</w:t>
      </w:r>
      <w:proofErr w:type="spellEnd"/>
      <w:r>
        <w:t xml:space="preserve"> EGB 15S (3.95x0.50) m</w:t>
      </w:r>
    </w:p>
    <w:p w:rsidR="00E77C90" w:rsidRPr="0062149D" w:rsidRDefault="00E77C90" w:rsidP="00E77C90">
      <w:r w:rsidRPr="0062149D">
        <w:rPr>
          <w:b/>
        </w:rPr>
        <w:t xml:space="preserve">MANO DE OBRA: </w:t>
      </w:r>
      <w:proofErr w:type="spellStart"/>
      <w:r>
        <w:t>Estruc</w:t>
      </w:r>
      <w:proofErr w:type="spellEnd"/>
      <w:r>
        <w:t>. Ocup. E2 (peón).</w:t>
      </w:r>
    </w:p>
    <w:p w:rsidR="00E77C90" w:rsidRPr="00E41360" w:rsidRDefault="00E77C90" w:rsidP="00E77C90">
      <w:r w:rsidRPr="0062149D">
        <w:rPr>
          <w:b/>
        </w:rPr>
        <w:t xml:space="preserve">EQUIPOS: </w:t>
      </w:r>
      <w:r>
        <w:t>Plancha vibro compactadora, herramienta menor.</w:t>
      </w:r>
    </w:p>
    <w:p w:rsidR="00E77C90" w:rsidRDefault="00E77C90" w:rsidP="00E77C90">
      <w:pPr>
        <w:tabs>
          <w:tab w:val="left" w:pos="864"/>
          <w:tab w:val="left" w:pos="1152"/>
          <w:tab w:val="left" w:pos="1296"/>
        </w:tabs>
      </w:pPr>
      <w:r>
        <w:rPr>
          <w:b/>
        </w:rPr>
        <w:t>DEFINICIÓN:</w:t>
      </w:r>
      <w:r w:rsidRPr="00194AAF">
        <w:t xml:space="preserve"> </w:t>
      </w:r>
      <w:r>
        <w:rPr>
          <w:rFonts w:eastAsia="Times New Roman" w:cs="Times New Roman"/>
          <w:lang w:eastAsia="es-EC"/>
        </w:rPr>
        <w:t>Se ubicará sobre el relleno de ripio para filtros de las tuberías PVC perforadas, y en los sitios donde se ubicará grava en el revestimiento de piso conforme a los planos de acabados y constructivos para obtener una adecuada cámara de infiltración.</w:t>
      </w:r>
    </w:p>
    <w:p w:rsidR="00E77C90" w:rsidRPr="00660B51" w:rsidRDefault="00E77C90" w:rsidP="00E77C90">
      <w:pPr>
        <w:tabs>
          <w:tab w:val="left" w:pos="864"/>
          <w:tab w:val="left" w:pos="1152"/>
          <w:tab w:val="left" w:pos="1296"/>
        </w:tabs>
      </w:pPr>
      <w:r>
        <w:rPr>
          <w:b/>
        </w:rPr>
        <w:t>ESPECIFICACIÓN:</w:t>
      </w:r>
      <w:r w:rsidRPr="0062149D">
        <w:rPr>
          <w:b/>
        </w:rPr>
        <w:t xml:space="preserve"> </w:t>
      </w:r>
      <w:r w:rsidRPr="00660B51">
        <w:t xml:space="preserve">Este material deberá ser adquirido en una fábrica o empresa distribuidora con experiencia en este tipo de materiales que garantice un buen comportamiento ante el paso del tiempo.  </w:t>
      </w:r>
    </w:p>
    <w:p w:rsidR="00E77C90" w:rsidRPr="00660B51" w:rsidRDefault="00E77C90" w:rsidP="00E77C90">
      <w:r w:rsidRPr="00660B51">
        <w:t xml:space="preserve">El producto irá tendido directamente sobre el campo de infiltración de árido grueso triturado para luego recibir el recubrimiento </w:t>
      </w:r>
      <w:r>
        <w:t>de piso o a su vez el relleno con material existente producto de las excavaciones de las zanjas</w:t>
      </w:r>
      <w:r w:rsidRPr="00660B51">
        <w:t xml:space="preserve">, que es el acabado final de los juegos infantiles. De esta manera el campo de infiltración estará libre de exceso de arena que pueda taponar la tubería de desagüe. </w:t>
      </w:r>
    </w:p>
    <w:p w:rsidR="00E77C90" w:rsidRDefault="00E77C90" w:rsidP="00E77C90">
      <w:r>
        <w:t xml:space="preserve">El proceso de instalación de las </w:t>
      </w:r>
      <w:proofErr w:type="spellStart"/>
      <w:r>
        <w:t>geomallas</w:t>
      </w:r>
      <w:proofErr w:type="spellEnd"/>
      <w:r>
        <w:t xml:space="preserve"> es semejante al de los </w:t>
      </w:r>
      <w:proofErr w:type="spellStart"/>
      <w:r>
        <w:t>geotextiles</w:t>
      </w:r>
      <w:proofErr w:type="spellEnd"/>
      <w:r>
        <w:t xml:space="preserve"> tratados anteriormente. Disponibles en rollos desde 1.2 a 5 m de ancho y en longitudes variables, son desplegados en el terreno manualmente sobre la interfaz de capas paralelas de suelo. </w:t>
      </w:r>
    </w:p>
    <w:p w:rsidR="00E77C90" w:rsidRDefault="00E77C90" w:rsidP="00E77C90">
      <w:r>
        <w:t xml:space="preserve">Se debe tomar en cuenta la ejecución de traslapos, que debe ejecutarse por medio de uniones simples sin resistencia estructural. El ancho de traslapo va relacionado por el CBR del suelo sobre el que se está colocando la </w:t>
      </w:r>
      <w:proofErr w:type="spellStart"/>
      <w:r>
        <w:t>geomalla</w:t>
      </w:r>
      <w:proofErr w:type="spellEnd"/>
      <w:r>
        <w:t xml:space="preserve">. Terminado el despliegue de las </w:t>
      </w:r>
      <w:proofErr w:type="spellStart"/>
      <w:r>
        <w:t>geomallas</w:t>
      </w:r>
      <w:proofErr w:type="spellEnd"/>
      <w:r>
        <w:t xml:space="preserve"> sobre la correspondiente capa de suelo, se procede a la instalación de la capa superior apropiadamente compactada. </w:t>
      </w:r>
    </w:p>
    <w:p w:rsidR="00E77C90" w:rsidRDefault="00E77C90" w:rsidP="00E77C90">
      <w:r>
        <w:t xml:space="preserve">Debido a que la instalación de ésta puede desplazar la </w:t>
      </w:r>
      <w:proofErr w:type="spellStart"/>
      <w:r>
        <w:t>geomalla</w:t>
      </w:r>
      <w:proofErr w:type="spellEnd"/>
      <w:r>
        <w:t xml:space="preserve">, es recomendable fijarla por medio de sacos de arena o estacas. </w:t>
      </w:r>
    </w:p>
    <w:p w:rsidR="00E77C90" w:rsidRPr="00660B51" w:rsidRDefault="00E77C90" w:rsidP="00E77C90">
      <w:r w:rsidRPr="0062149D">
        <w:rPr>
          <w:b/>
        </w:rPr>
        <w:t xml:space="preserve">FORMA DE MEDICIÓN Y PAGO: </w:t>
      </w:r>
      <w:r w:rsidRPr="00660B51">
        <w:t xml:space="preserve">Se medirá la superficie total de malla colocada </w:t>
      </w:r>
      <w:r>
        <w:t xml:space="preserve">en metros cuadrados </w:t>
      </w:r>
      <w:r w:rsidRPr="00660B51">
        <w:t xml:space="preserve">y se pagará con el precio unitario contractual. </w:t>
      </w:r>
    </w:p>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1"/>
        <w:spacing w:after="240"/>
      </w:pPr>
      <w:bookmarkStart w:id="31" w:name="_Toc479848389"/>
      <w:r>
        <w:lastRenderedPageBreak/>
        <w:t>MAMPOSTERÍAS, ENLUCIDOS Y CARPINTERÍAS</w:t>
      </w:r>
      <w:bookmarkEnd w:id="31"/>
    </w:p>
    <w:p w:rsidR="00E77C90" w:rsidRPr="0062149D" w:rsidRDefault="00E77C90" w:rsidP="00E77C90">
      <w:pPr>
        <w:pStyle w:val="Ttulo2"/>
        <w:spacing w:line="276" w:lineRule="auto"/>
      </w:pPr>
      <w:bookmarkStart w:id="32" w:name="_Toc479848390"/>
      <w:r w:rsidRPr="0062149D">
        <w:rPr>
          <w:b/>
        </w:rPr>
        <w:t>RUBRO:</w:t>
      </w:r>
      <w:r w:rsidRPr="0062149D">
        <w:rPr>
          <w:rFonts w:eastAsia="Times New Roman"/>
          <w:lang w:eastAsia="es-EC"/>
        </w:rPr>
        <w:t xml:space="preserve"> </w:t>
      </w:r>
      <w:r>
        <w:rPr>
          <w:rFonts w:eastAsia="Times New Roman"/>
          <w:lang w:eastAsia="es-EC"/>
        </w:rPr>
        <w:t>Mampostería de ladrillo visto, junta lisa (10x10x24) cm</w:t>
      </w:r>
      <w:bookmarkEnd w:id="32"/>
    </w:p>
    <w:p w:rsidR="00E77C90" w:rsidRPr="0062149D" w:rsidRDefault="00E77C90" w:rsidP="00E77C90">
      <w:r w:rsidRPr="0062149D">
        <w:rPr>
          <w:b/>
        </w:rPr>
        <w:t xml:space="preserve">UNIDAD: </w:t>
      </w:r>
      <w:r w:rsidRPr="0062149D">
        <w:t>M</w:t>
      </w:r>
      <w:r>
        <w:t>2</w:t>
      </w:r>
    </w:p>
    <w:p w:rsidR="00E77C90" w:rsidRPr="0062149D" w:rsidRDefault="00E77C90" w:rsidP="00E77C90">
      <w:r w:rsidRPr="0062149D">
        <w:rPr>
          <w:b/>
        </w:rPr>
        <w:t xml:space="preserve">CÓDIGO: </w:t>
      </w:r>
      <w:r>
        <w:t>M01</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 xml:space="preserve">Ladrillo adobe (10x10x24) cm, cemento, arena fina, agua, protector </w:t>
      </w:r>
      <w:proofErr w:type="spellStart"/>
      <w:r>
        <w:t>hidrofugante</w:t>
      </w:r>
      <w:proofErr w:type="spellEnd"/>
      <w:r>
        <w:t xml:space="preserve"> siliconado (ladrillo, piedra, gres, revestimientos y madera).</w:t>
      </w:r>
    </w:p>
    <w:p w:rsidR="00E77C90" w:rsidRPr="0062149D" w:rsidRDefault="00E77C90" w:rsidP="00E77C90">
      <w:r w:rsidRPr="0062149D">
        <w:rPr>
          <w:b/>
        </w:rPr>
        <w:t xml:space="preserve">MANO DE OBRA: </w:t>
      </w:r>
      <w:proofErr w:type="spellStart"/>
      <w:r>
        <w:t>Estruc</w:t>
      </w:r>
      <w:proofErr w:type="spellEnd"/>
      <w:r>
        <w:t xml:space="preserve">. Ocup. E2 (peón), </w:t>
      </w:r>
      <w:proofErr w:type="spellStart"/>
      <w:r>
        <w:t>Estruc</w:t>
      </w:r>
      <w:proofErr w:type="spellEnd"/>
      <w:r>
        <w:t>. Ocup. D2 (albañil).</w:t>
      </w:r>
    </w:p>
    <w:p w:rsidR="00E77C90" w:rsidRPr="00E41360" w:rsidRDefault="00E77C90" w:rsidP="00E77C90">
      <w:r w:rsidRPr="0062149D">
        <w:rPr>
          <w:b/>
        </w:rPr>
        <w:t xml:space="preserve">EQUIPOS: </w:t>
      </w:r>
      <w:r>
        <w:t>Herramienta menor.</w:t>
      </w:r>
    </w:p>
    <w:p w:rsidR="00E77C90" w:rsidRDefault="00E77C90" w:rsidP="00E77C90">
      <w:pPr>
        <w:tabs>
          <w:tab w:val="left" w:pos="864"/>
          <w:tab w:val="left" w:pos="1152"/>
          <w:tab w:val="left" w:pos="1296"/>
        </w:tabs>
      </w:pPr>
      <w:r>
        <w:rPr>
          <w:b/>
        </w:rPr>
        <w:t>DEFINICIÓN:</w:t>
      </w:r>
      <w:r w:rsidRPr="00194AAF">
        <w:t xml:space="preserve"> </w:t>
      </w:r>
      <w:r>
        <w:rPr>
          <w:rFonts w:eastAsia="Times New Roman" w:cs="Times New Roman"/>
          <w:lang w:eastAsia="es-EC"/>
        </w:rPr>
        <w:t>Entiende la construcción de la mampostería contenedora de las jardineras, mismas que deberán construirse de acuerdo con los planos de detalle del proyecto, empleando materiales que posean alta durabilidad y resistencia</w:t>
      </w:r>
      <w:r w:rsidRPr="00660B51">
        <w:t>.</w:t>
      </w:r>
    </w:p>
    <w:p w:rsidR="00E77C90" w:rsidRDefault="00E77C90" w:rsidP="00E77C90">
      <w:pPr>
        <w:tabs>
          <w:tab w:val="left" w:pos="864"/>
          <w:tab w:val="left" w:pos="1152"/>
          <w:tab w:val="left" w:pos="1296"/>
        </w:tabs>
      </w:pPr>
      <w:r>
        <w:rPr>
          <w:b/>
        </w:rPr>
        <w:t>ESPECIFICACIÓN:</w:t>
      </w:r>
      <w:r w:rsidRPr="0062149D">
        <w:rPr>
          <w:b/>
        </w:rPr>
        <w:t xml:space="preserve"> </w:t>
      </w:r>
      <w:r>
        <w:t xml:space="preserve">Los ladrillos que se empleen son tipo adobe de (10x10x24) cm, de fabricación local a menos que la fiscalización y la administración del proyecto dictaminen lo contrario; el aparejo en el que se dispongan los ladrillos será a soga formando hileras planas de forma que la dimensión más larga del ladrillo siga la dirección de los muros. </w:t>
      </w:r>
    </w:p>
    <w:p w:rsidR="00E77C90" w:rsidRDefault="00E77C90" w:rsidP="00E77C90">
      <w:pPr>
        <w:tabs>
          <w:tab w:val="left" w:pos="864"/>
          <w:tab w:val="left" w:pos="1152"/>
          <w:tab w:val="left" w:pos="1296"/>
        </w:tabs>
      </w:pPr>
      <w:r>
        <w:t>Los morteros de las juntas de los ladrillos serán realizados con una dosificación 1:2, empleando cemento portland y arena fina, con un revocado de tipo junta lisa.</w:t>
      </w:r>
    </w:p>
    <w:p w:rsidR="00E77C90" w:rsidRDefault="00E77C90" w:rsidP="00E77C90">
      <w:pPr>
        <w:tabs>
          <w:tab w:val="left" w:pos="864"/>
          <w:tab w:val="left" w:pos="1152"/>
          <w:tab w:val="left" w:pos="1296"/>
        </w:tabs>
      </w:pPr>
      <w:r>
        <w:t>Para la selección de los ladrillos no se empleará aquellos que tienen nódulos quemados de cal viva y el mortero que contiene partículas de cal no apagada son, a menudo, los responsables de grietas en los mismos ladrillos y, por picaduras, grietas desplazamiento, etc., en los morteros; cuando se ponen en contacto con el agua, la cal viva se hidrata y expande en volumen causando tales defectos.</w:t>
      </w:r>
    </w:p>
    <w:p w:rsidR="00E77C90" w:rsidRDefault="00E77C90" w:rsidP="00E77C90">
      <w:pPr>
        <w:tabs>
          <w:tab w:val="left" w:pos="864"/>
          <w:tab w:val="left" w:pos="1152"/>
          <w:tab w:val="left" w:pos="1296"/>
        </w:tabs>
      </w:pPr>
      <w:r>
        <w:t>Todos los materiales sueltos, desperdicios y residuos de mortero que hayan quedado sobre la superficie en que se va comenzar un trabajo, deben removerse con un cepillo de alambre; todos los ladrillos deben remojarse en agua limpia, inmediatamente antes de su uso.</w:t>
      </w:r>
    </w:p>
    <w:p w:rsidR="00E77C90" w:rsidRDefault="00E77C90" w:rsidP="00E77C90">
      <w:pPr>
        <w:tabs>
          <w:tab w:val="left" w:pos="864"/>
          <w:tab w:val="left" w:pos="1152"/>
          <w:tab w:val="left" w:pos="1296"/>
        </w:tabs>
      </w:pPr>
      <w:r>
        <w:t>La primera hilada debe hacerse horizontal, utilizando suficiente mortero en la junta de lecho para compensar cualquier ondulación en la base inferior; deben controlarse la verticalidad de la pared y la horizontalidad de las hiladas por medio de una plomada y un nivel de burbuja, respectivamente.</w:t>
      </w:r>
    </w:p>
    <w:p w:rsidR="00E77C90" w:rsidRDefault="00E77C90" w:rsidP="00E77C90">
      <w:pPr>
        <w:tabs>
          <w:tab w:val="left" w:pos="864"/>
          <w:tab w:val="left" w:pos="1152"/>
          <w:tab w:val="left" w:pos="1296"/>
        </w:tabs>
      </w:pPr>
      <w:r>
        <w:t>Las caras interiores de las mamposterías de las jardineras requieren de un enlucido, por lo tanto, todas las juntas, verticales como horizontales, deben ser raspadas hasta 1 cm de profundidad, mientras el mortero está húmedo, para asegurar una adherencia satisfactoria entre el enlucido y el muro con el objeto de prevenir los daños que ocasionaría la humedad de los elementos vegetales y el relleno de tierra que contendrá las jardineras.</w:t>
      </w:r>
    </w:p>
    <w:p w:rsidR="00E77C90" w:rsidRPr="00660B51" w:rsidRDefault="00E77C90" w:rsidP="00E77C90">
      <w:r>
        <w:t xml:space="preserve">Terminado el mampuesto de las jardineras se aplicará un material </w:t>
      </w:r>
      <w:proofErr w:type="spellStart"/>
      <w:r>
        <w:t>hidrofugante</w:t>
      </w:r>
      <w:proofErr w:type="spellEnd"/>
      <w:r>
        <w:t xml:space="preserve"> con una brocha, éste material debe cumplir con los requisitos exigidos por las normas </w:t>
      </w:r>
      <w:r w:rsidRPr="008C4EC4">
        <w:lastRenderedPageBreak/>
        <w:t>correspondientes</w:t>
      </w:r>
      <w:r>
        <w:t xml:space="preserve"> de referencia; de manera que este </w:t>
      </w:r>
      <w:r w:rsidRPr="008C4EC4">
        <w:t>aislamiento hidrófugo actúa como barrera contra la humedad para evitar su ingreso o filtración por los distintos elementos constitutivos</w:t>
      </w:r>
      <w:r>
        <w:t xml:space="preserve"> de la jardinera.</w:t>
      </w:r>
    </w:p>
    <w:p w:rsidR="00E77C90" w:rsidRPr="00660B51" w:rsidRDefault="00E77C90" w:rsidP="00E77C90">
      <w:r w:rsidRPr="0062149D">
        <w:rPr>
          <w:b/>
        </w:rPr>
        <w:t xml:space="preserve">FORMA DE MEDICIÓN Y PAGO: </w:t>
      </w:r>
      <w:r w:rsidRPr="00660B51">
        <w:t xml:space="preserve">Se medirá la superficie total </w:t>
      </w:r>
      <w:r>
        <w:t>de los muros de las jardineras construidas medidas</w:t>
      </w:r>
      <w:r w:rsidRPr="00660B51">
        <w:t xml:space="preserve"> </w:t>
      </w:r>
      <w:r>
        <w:t xml:space="preserve">en metros cuadrados </w:t>
      </w:r>
      <w:r w:rsidRPr="00660B51">
        <w:t xml:space="preserve">y se pagará con el precio unitario contractual. </w:t>
      </w:r>
    </w:p>
    <w:p w:rsidR="00E77C90" w:rsidRPr="0062149D" w:rsidRDefault="00E77C90" w:rsidP="00E77C90"/>
    <w:p w:rsidR="00E77C90" w:rsidRDefault="00E77C90" w:rsidP="00E77C90">
      <w:pPr>
        <w:spacing w:before="0" w:after="160"/>
        <w:jc w:val="left"/>
        <w:rPr>
          <w:b/>
        </w:rPr>
      </w:pPr>
      <w:r>
        <w:rPr>
          <w:b/>
        </w:rPr>
        <w:br w:type="page"/>
      </w:r>
    </w:p>
    <w:p w:rsidR="00E77C90" w:rsidRPr="0062149D" w:rsidRDefault="00E77C90" w:rsidP="00E77C90">
      <w:pPr>
        <w:pStyle w:val="Ttulo2"/>
        <w:spacing w:line="276" w:lineRule="auto"/>
      </w:pPr>
      <w:bookmarkStart w:id="33" w:name="_Toc479848391"/>
      <w:r w:rsidRPr="0062149D">
        <w:rPr>
          <w:b/>
        </w:rPr>
        <w:lastRenderedPageBreak/>
        <w:t xml:space="preserve">RUBRO: </w:t>
      </w:r>
      <w:r>
        <w:rPr>
          <w:rFonts w:eastAsia="Times New Roman"/>
          <w:lang w:eastAsia="es-EC"/>
        </w:rPr>
        <w:t>Enlucido: Paleteado fino mamposterías y estructuras</w:t>
      </w:r>
      <w:bookmarkEnd w:id="33"/>
    </w:p>
    <w:p w:rsidR="00E77C90" w:rsidRPr="0062149D" w:rsidRDefault="00E77C90" w:rsidP="00E77C90">
      <w:r w:rsidRPr="0062149D">
        <w:rPr>
          <w:b/>
        </w:rPr>
        <w:t xml:space="preserve">UNIDAD: </w:t>
      </w:r>
      <w:r w:rsidRPr="0062149D">
        <w:t>M</w:t>
      </w:r>
      <w:r>
        <w:t>2</w:t>
      </w:r>
    </w:p>
    <w:p w:rsidR="00E77C90" w:rsidRPr="0062149D" w:rsidRDefault="00E77C90" w:rsidP="00E77C90">
      <w:r w:rsidRPr="0062149D">
        <w:rPr>
          <w:b/>
        </w:rPr>
        <w:t xml:space="preserve">CÓDIGO: </w:t>
      </w:r>
      <w:r>
        <w:t>M02</w:t>
      </w:r>
    </w:p>
    <w:p w:rsidR="00E77C90" w:rsidRPr="0062149D" w:rsidRDefault="00E77C90" w:rsidP="00E77C90">
      <w:r w:rsidRPr="0062149D">
        <w:rPr>
          <w:b/>
        </w:rPr>
        <w:t>REQUERIMIENTOS:</w:t>
      </w:r>
    </w:p>
    <w:p w:rsidR="00E77C90" w:rsidRPr="008C4EC4" w:rsidRDefault="00E77C90" w:rsidP="00E77C90">
      <w:r w:rsidRPr="0062149D">
        <w:rPr>
          <w:b/>
        </w:rPr>
        <w:t xml:space="preserve">MATERIALES: </w:t>
      </w:r>
      <w:r>
        <w:t xml:space="preserve">Arena fina, agua, cemento, </w:t>
      </w:r>
      <w:proofErr w:type="spellStart"/>
      <w:r>
        <w:t>cementina</w:t>
      </w:r>
      <w:proofErr w:type="spellEnd"/>
      <w:r>
        <w:t>.</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(albañil), </w:t>
      </w:r>
      <w:proofErr w:type="spellStart"/>
      <w:r w:rsidRPr="00107288">
        <w:t>Estruc</w:t>
      </w:r>
      <w:proofErr w:type="spellEnd"/>
      <w:r w:rsidRPr="00107288">
        <w:t xml:space="preserve">. Ocup. </w:t>
      </w:r>
      <w:r>
        <w:t>B3 (maestro de obra).</w:t>
      </w:r>
    </w:p>
    <w:p w:rsidR="00E77C90" w:rsidRPr="0062149D" w:rsidRDefault="00E77C90" w:rsidP="00E77C90">
      <w:r w:rsidRPr="0062149D">
        <w:rPr>
          <w:b/>
        </w:rPr>
        <w:t xml:space="preserve">EQUIPOS: </w:t>
      </w:r>
      <w:r>
        <w:t>Herramienta menor.</w:t>
      </w:r>
    </w:p>
    <w:p w:rsidR="00E77C90" w:rsidRDefault="00E77C90" w:rsidP="00E77C90">
      <w:r>
        <w:rPr>
          <w:b/>
        </w:rPr>
        <w:t>DEFINICIÓN:</w:t>
      </w:r>
      <w:r w:rsidRPr="00194AAF">
        <w:t xml:space="preserve"> </w:t>
      </w:r>
      <w:r w:rsidRPr="00660B51">
        <w:t xml:space="preserve">El enlucido paleteado fino se utilizará para </w:t>
      </w:r>
      <w:r>
        <w:t>las caras</w:t>
      </w:r>
      <w:r w:rsidRPr="00660B51">
        <w:t xml:space="preserve"> exteriores e interiores</w:t>
      </w:r>
      <w:r>
        <w:t xml:space="preserve"> de muros y elementos estructurales de hormigón</w:t>
      </w:r>
      <w:r w:rsidRPr="00660B51">
        <w:t xml:space="preserve">. </w:t>
      </w:r>
      <w:r>
        <w:t xml:space="preserve"> </w:t>
      </w:r>
      <w:r w:rsidRPr="009F5FAA">
        <w:t>Se procederá a elaborar un mortero de dosificación determinada en los ensayos previos para la resistencia establecida, verificando detalladamente la cantidad de agua mínima requerida y la cantidad correcta del aditivo aprobado, para su plasticidad y trabajabilidad.</w:t>
      </w:r>
    </w:p>
    <w:p w:rsidR="00E77C90" w:rsidRPr="009F5FAA" w:rsidRDefault="00E77C90" w:rsidP="00E77C90">
      <w:r>
        <w:rPr>
          <w:b/>
        </w:rPr>
        <w:t>ESPECIFICACIÓN:</w:t>
      </w:r>
      <w:r w:rsidRPr="0062149D">
        <w:t xml:space="preserve"> </w:t>
      </w:r>
      <w:r w:rsidRPr="00660B51">
        <w:t>Se procederá a colocar la base azotando fuertemente el mortero 1:4 (cemento-arena gruesa)</w:t>
      </w:r>
      <w:r>
        <w:t xml:space="preserve"> a</w:t>
      </w:r>
      <w:r w:rsidRPr="009F5FAA">
        <w:t>plica</w:t>
      </w:r>
      <w:r>
        <w:t>do</w:t>
      </w:r>
      <w:r w:rsidRPr="009F5FAA">
        <w:t xml:space="preserve"> en una forma de champeado, sobre la superficie </w:t>
      </w:r>
      <w:r>
        <w:t>de la mampostería o estructura</w:t>
      </w:r>
      <w:r w:rsidRPr="009F5FAA">
        <w:t xml:space="preserve">, </w:t>
      </w:r>
      <w:r>
        <w:t xml:space="preserve">que serán </w:t>
      </w:r>
      <w:r w:rsidRPr="009F5FAA">
        <w:t xml:space="preserve">previamente hidratados. Esta primera capa de mortero no sobrepasará un espesor de 15 mm y tampoco será inferior a 5 </w:t>
      </w:r>
      <w:proofErr w:type="spellStart"/>
      <w:r w:rsidRPr="009F5FAA">
        <w:t>mm.</w:t>
      </w:r>
      <w:proofErr w:type="spellEnd"/>
      <w:r w:rsidRPr="009F5FAA">
        <w:t xml:space="preserve"> </w:t>
      </w:r>
    </w:p>
    <w:p w:rsidR="00E77C90" w:rsidRDefault="00E77C90" w:rsidP="00E77C90">
      <w:r w:rsidRPr="00660B51">
        <w:t>En caso de que se vea su conveniencia, se reemplazará la arena gruesa por polvo de piedra. Cuando esta base rugosa esté ligeramente seca</w:t>
      </w:r>
      <w:r>
        <w:t>,</w:t>
      </w:r>
      <w:r w:rsidRPr="00660B51">
        <w:t xml:space="preserve"> </w:t>
      </w:r>
      <w:r>
        <w:t>se</w:t>
      </w:r>
      <w:r w:rsidRPr="00660B51">
        <w:t xml:space="preserve"> procederá a completar el trabajo paleteando con el mismo mortero, pero utilizando arena fina o cernida quedando así el acabado final.   </w:t>
      </w:r>
    </w:p>
    <w:p w:rsidR="00E77C90" w:rsidRPr="009F5FAA" w:rsidRDefault="00E77C90" w:rsidP="00E77C90">
      <w:r w:rsidRPr="009F5FAA">
        <w:t xml:space="preserve">Los movimientos del codal serán longitudinales y transversales para obtener una superficie uniformemente plana. La segunda capa se colocará a continuación de la primera, con un espesor uniforme de 10 mm, cubriendo toda la superficie e igualándola mediante el uso del codal y de una paleta de madera de mínimo 20 x 60 cm, utilizando esta última con movimientos circulares. </w:t>
      </w:r>
    </w:p>
    <w:p w:rsidR="00E77C90" w:rsidRPr="009F5FAA" w:rsidRDefault="00E77C90" w:rsidP="00E77C90">
      <w:r w:rsidRPr="009F5FAA">
        <w:t>Igualada y verificada la superficie, se procederá al acabado de la misma, con la paleta de madera, para un acabado paleteado grueso o fino: superficie más o menos áspera, utilizada generalmente para la aplicación de una capa de recubrimiento de acabado final; con esponja humedecida en agua, con movimientos circulares uniformemente efectuados, para terminado esponjeado, el que consiste en dejar vistos los granos del agregado fino, para lo que el mortero deberá encontrarse en su fase de fraguado inicial.</w:t>
      </w:r>
    </w:p>
    <w:p w:rsidR="00E77C90" w:rsidRPr="0062149D" w:rsidRDefault="00E77C90" w:rsidP="00E77C90">
      <w:r w:rsidRPr="0062149D">
        <w:rPr>
          <w:b/>
        </w:rPr>
        <w:t xml:space="preserve">FORMA DE MEDICIÓN Y PAGO: </w:t>
      </w:r>
      <w:r w:rsidRPr="0062149D">
        <w:t xml:space="preserve">La unidad de medida será </w:t>
      </w:r>
      <w:r>
        <w:t>en metros cuadrados aprobados por el Fiscalizador</w:t>
      </w:r>
      <w:r w:rsidRPr="0062149D">
        <w:t>.</w:t>
      </w:r>
    </w:p>
    <w:p w:rsidR="00E77C90" w:rsidRPr="0062149D" w:rsidRDefault="00E77C90" w:rsidP="00E77C90"/>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34" w:name="_Toc479848392"/>
      <w:r w:rsidRPr="0062149D">
        <w:rPr>
          <w:b/>
        </w:rPr>
        <w:lastRenderedPageBreak/>
        <w:t xml:space="preserve">RUBRO: </w:t>
      </w:r>
      <w:r>
        <w:rPr>
          <w:rFonts w:eastAsia="Times New Roman"/>
          <w:lang w:eastAsia="es-EC"/>
        </w:rPr>
        <w:t>Enlucido: Paleteado fino (Incluye impermeabilizante)</w:t>
      </w:r>
      <w:bookmarkEnd w:id="34"/>
    </w:p>
    <w:p w:rsidR="00E77C90" w:rsidRPr="0062149D" w:rsidRDefault="00E77C90" w:rsidP="00E77C90">
      <w:r w:rsidRPr="0062149D">
        <w:rPr>
          <w:b/>
        </w:rPr>
        <w:t xml:space="preserve">UNIDAD: </w:t>
      </w:r>
      <w:r w:rsidRPr="0062149D">
        <w:t>M</w:t>
      </w:r>
      <w:r>
        <w:t>2</w:t>
      </w:r>
    </w:p>
    <w:p w:rsidR="00E77C90" w:rsidRPr="0062149D" w:rsidRDefault="00E77C90" w:rsidP="00E77C90">
      <w:r w:rsidRPr="0062149D">
        <w:rPr>
          <w:b/>
        </w:rPr>
        <w:t xml:space="preserve">CÓDIGO: </w:t>
      </w:r>
      <w:r>
        <w:t>M03</w:t>
      </w:r>
    </w:p>
    <w:p w:rsidR="00E77C90" w:rsidRPr="0062149D" w:rsidRDefault="00E77C90" w:rsidP="00E77C90">
      <w:r w:rsidRPr="0062149D">
        <w:rPr>
          <w:b/>
        </w:rPr>
        <w:t>REQUERIMIENTOS:</w:t>
      </w:r>
    </w:p>
    <w:p w:rsidR="00E77C90" w:rsidRPr="008C4EC4" w:rsidRDefault="00E77C90" w:rsidP="00E77C90">
      <w:r w:rsidRPr="0062149D">
        <w:rPr>
          <w:b/>
        </w:rPr>
        <w:t xml:space="preserve">MATERIALES: </w:t>
      </w:r>
      <w:r>
        <w:t>Arena fina, aditivo impermeabilizante, agua, cemento.</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(albañil), </w:t>
      </w:r>
      <w:proofErr w:type="spellStart"/>
      <w:r w:rsidRPr="00107288">
        <w:t>Estruc</w:t>
      </w:r>
      <w:proofErr w:type="spellEnd"/>
      <w:r w:rsidRPr="00107288">
        <w:t xml:space="preserve">. Ocup. </w:t>
      </w:r>
      <w:r>
        <w:t>B3 (maestro de obra).</w:t>
      </w:r>
    </w:p>
    <w:p w:rsidR="00E77C90" w:rsidRPr="0062149D" w:rsidRDefault="00E77C90" w:rsidP="00E77C90">
      <w:r w:rsidRPr="0062149D">
        <w:rPr>
          <w:b/>
        </w:rPr>
        <w:t xml:space="preserve">EQUIPOS: </w:t>
      </w:r>
      <w:r>
        <w:t>Herramienta menor.</w:t>
      </w:r>
    </w:p>
    <w:p w:rsidR="00E77C90" w:rsidRDefault="00E77C90" w:rsidP="00E77C90">
      <w:r>
        <w:rPr>
          <w:b/>
        </w:rPr>
        <w:t>DEFINICIÓN:</w:t>
      </w:r>
      <w:r w:rsidRPr="00194AAF">
        <w:t xml:space="preserve"> </w:t>
      </w:r>
      <w:r w:rsidRPr="00660B51">
        <w:t xml:space="preserve">El enlucido paleteado fino </w:t>
      </w:r>
      <w:r>
        <w:t>mezclado con impermeabilizante de morteros recubrirá las caras interiores de los mampuestos de las jardineras y de todos aquellos elementos constructivos que estén sometidos a la acción directa de la humedad</w:t>
      </w:r>
      <w:r w:rsidRPr="00660B51">
        <w:t xml:space="preserve">. </w:t>
      </w:r>
      <w:r>
        <w:t xml:space="preserve"> </w:t>
      </w:r>
    </w:p>
    <w:p w:rsidR="00E77C90" w:rsidRPr="00660B51" w:rsidRDefault="00E77C90" w:rsidP="00E77C90">
      <w:r>
        <w:rPr>
          <w:b/>
        </w:rPr>
        <w:t>ESPECIFICACIÓN:</w:t>
      </w:r>
      <w:r w:rsidRPr="0062149D">
        <w:t xml:space="preserve"> </w:t>
      </w:r>
      <w:r w:rsidRPr="00660B51">
        <w:t>Este enlucido deberá garantizar la impermeabilización total, será un mortero 1:3 (cemento</w:t>
      </w:r>
      <w:r>
        <w:t>:</w:t>
      </w:r>
      <w:r w:rsidRPr="00660B51">
        <w:t xml:space="preserve"> arena fina) más </w:t>
      </w:r>
      <w:r>
        <w:t xml:space="preserve">el aditivo impermeabilizante para morteros. </w:t>
      </w:r>
      <w:r w:rsidRPr="00660B51">
        <w:t xml:space="preserve">Se tendrá que realizar el enlucido sobre las superficies recién </w:t>
      </w:r>
      <w:r>
        <w:t>construidas</w:t>
      </w:r>
      <w:r w:rsidRPr="00660B51">
        <w:t xml:space="preserve">, para lograr una adecuada adhesión del enlucido. </w:t>
      </w:r>
    </w:p>
    <w:p w:rsidR="00E77C90" w:rsidRDefault="00E77C90" w:rsidP="00E77C90">
      <w:r w:rsidRPr="00660B51">
        <w:t>En caso de que se vea su conveniencia, se reemplazará la arena gruesa por polvo de piedra. Cuando esta base rugosa esté ligeramente seca</w:t>
      </w:r>
      <w:r>
        <w:t>,</w:t>
      </w:r>
      <w:r w:rsidRPr="00660B51">
        <w:t xml:space="preserve"> </w:t>
      </w:r>
      <w:r>
        <w:t>se</w:t>
      </w:r>
      <w:r w:rsidRPr="00660B51">
        <w:t xml:space="preserve"> procederá a completar el trabajo paleteando con el mismo mortero, pero utilizando arena fina o cernida quedando así el acabado final.   </w:t>
      </w:r>
    </w:p>
    <w:p w:rsidR="00E77C90" w:rsidRPr="009F5FAA" w:rsidRDefault="00E77C90" w:rsidP="00E77C90">
      <w:r w:rsidRPr="009F5FAA">
        <w:t xml:space="preserve">Los movimientos del codal serán longitudinales y transversales para obtener una superficie uniformemente plana. La segunda capa se colocará a continuación de la primera, con un espesor uniforme de 10 mm, cubriendo toda la superficie e igualándola mediante el uso del codal y de una paleta de madera de mínimo 20 x 60 cm, utilizando esta última con movimientos circulares. </w:t>
      </w:r>
    </w:p>
    <w:p w:rsidR="00E77C90" w:rsidRPr="009F5FAA" w:rsidRDefault="00E77C90" w:rsidP="00E77C90">
      <w:r w:rsidRPr="009F5FAA">
        <w:t>Igualada y verificada la superficie, se procederá al acabado de la misma, con la paleta de madera, para un acabado paleteado grueso o fino: superficie más o menos áspera, utilizada generalmente para la aplicación de una capa de recubrimiento de acabado final; con esponja humedecida en agua, con movimientos circulares uniformemente efectuados, para terminado esponjeado, el que consiste en dejar vistos los granos del agregado fino, para lo que el mortero deberá encontrarse en su fase de fraguado inicial.</w:t>
      </w:r>
    </w:p>
    <w:p w:rsidR="00E77C90" w:rsidRPr="0062149D" w:rsidRDefault="00E77C90" w:rsidP="00E77C90">
      <w:r w:rsidRPr="0062149D">
        <w:rPr>
          <w:b/>
        </w:rPr>
        <w:t xml:space="preserve">FORMA DE MEDICIÓN Y PAGO: </w:t>
      </w:r>
      <w:r w:rsidRPr="0062149D">
        <w:t xml:space="preserve">La unidad de medida será </w:t>
      </w:r>
      <w:r>
        <w:t>en metros cuadrados aprobados por el Fiscalizador</w:t>
      </w:r>
      <w:r w:rsidRPr="0062149D">
        <w:t>.</w:t>
      </w:r>
    </w:p>
    <w:p w:rsidR="00E77C90" w:rsidRPr="0062149D" w:rsidRDefault="00E77C90" w:rsidP="00E77C90">
      <w:pPr>
        <w:rPr>
          <w:rFonts w:eastAsia="Times New Roman" w:cs="Times New Roman"/>
          <w:b/>
          <w:bCs/>
          <w:lang w:eastAsia="es-EC"/>
        </w:rPr>
      </w:pPr>
      <w:r w:rsidRPr="0062149D">
        <w:rPr>
          <w:rFonts w:eastAsia="Times New Roman" w:cs="Times New Roman"/>
          <w:b/>
          <w:bCs/>
          <w:lang w:eastAsia="es-EC"/>
        </w:rPr>
        <w:br w:type="page"/>
      </w:r>
    </w:p>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35" w:name="_Toc479848393"/>
      <w:r w:rsidRPr="0062149D">
        <w:rPr>
          <w:b/>
        </w:rPr>
        <w:lastRenderedPageBreak/>
        <w:t xml:space="preserve">RUBRO: </w:t>
      </w:r>
      <w:r>
        <w:rPr>
          <w:rFonts w:eastAsia="Times New Roman"/>
          <w:lang w:eastAsia="es-EC"/>
        </w:rPr>
        <w:t>Barandilla de acero inoxidable</w:t>
      </w:r>
      <w:bookmarkEnd w:id="35"/>
    </w:p>
    <w:p w:rsidR="00E77C90" w:rsidRPr="0062149D" w:rsidRDefault="00E77C90" w:rsidP="00E77C90">
      <w:r w:rsidRPr="0062149D">
        <w:rPr>
          <w:b/>
        </w:rPr>
        <w:t xml:space="preserve">UNIDAD: </w:t>
      </w:r>
      <w:r w:rsidRPr="0062149D">
        <w:t>M</w:t>
      </w:r>
    </w:p>
    <w:p w:rsidR="00E77C90" w:rsidRPr="0062149D" w:rsidRDefault="00E77C90" w:rsidP="00E77C90">
      <w:r w:rsidRPr="0062149D">
        <w:rPr>
          <w:b/>
        </w:rPr>
        <w:t xml:space="preserve">CÓDIGO: </w:t>
      </w:r>
      <w:r>
        <w:t>M04</w:t>
      </w:r>
    </w:p>
    <w:p w:rsidR="00E77C90" w:rsidRPr="0062149D" w:rsidRDefault="00E77C90" w:rsidP="00E77C90">
      <w:r w:rsidRPr="0062149D">
        <w:rPr>
          <w:b/>
        </w:rPr>
        <w:t>REQUERIMIENTOS:</w:t>
      </w:r>
    </w:p>
    <w:p w:rsidR="00E77C90" w:rsidRPr="008C4EC4" w:rsidRDefault="00E77C90" w:rsidP="00E77C90">
      <w:r w:rsidRPr="0062149D">
        <w:rPr>
          <w:b/>
        </w:rPr>
        <w:t xml:space="preserve">MATERIALES: </w:t>
      </w:r>
      <w:r>
        <w:t xml:space="preserve">Barandilla de acero inoxidable AISI 316 acabado brillante de 100 cm de altura, compuesta de pasamanos de 50 mm de diámetro sujeto a montantes verticales de 50 mm de diámetro dispuestos cada 200 cm; cable flexible de acero galvanizado de 10 mm de diámetro, compuesto por 1 cordón de 19 hilos, incluso prensado terminal con casquillo de cobre y guarda cable en un extremo; anclaje mecánico con tornillo de cabeza avellanada con estrella interior de seis puntas para llave </w:t>
      </w:r>
      <w:proofErr w:type="spellStart"/>
      <w:r>
        <w:t>Torx</w:t>
      </w:r>
      <w:proofErr w:type="spellEnd"/>
      <w:r>
        <w:t>, de acero inoxidable AISI 316; conjunto de sujeta-cables y un terminal manual de acero inoxidable; tensor de caja abierta con ojo en un extremo y horquilla en el extremo opuesto; protector de cable PVC color amarillo.</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(mecánico industrial), </w:t>
      </w:r>
      <w:proofErr w:type="spellStart"/>
      <w:r w:rsidRPr="00107288">
        <w:t>Estruc</w:t>
      </w:r>
      <w:proofErr w:type="spellEnd"/>
      <w:r w:rsidRPr="00107288">
        <w:t xml:space="preserve">. Ocup. </w:t>
      </w:r>
      <w:r>
        <w:t>B3 (maestro de obra).</w:t>
      </w:r>
    </w:p>
    <w:p w:rsidR="00E77C90" w:rsidRPr="0062149D" w:rsidRDefault="00E77C90" w:rsidP="00E77C90">
      <w:r w:rsidRPr="0062149D">
        <w:rPr>
          <w:b/>
        </w:rPr>
        <w:t xml:space="preserve">EQUIPOS: </w:t>
      </w:r>
      <w:r>
        <w:t>Herramienta menor, soldadora eléctrica 300 A.</w:t>
      </w:r>
    </w:p>
    <w:p w:rsidR="00E77C90" w:rsidRDefault="00E77C90" w:rsidP="00E77C90">
      <w:r>
        <w:rPr>
          <w:b/>
        </w:rPr>
        <w:t>DEFINICIÓN:</w:t>
      </w:r>
      <w:r w:rsidRPr="00194AAF">
        <w:t xml:space="preserve"> </w:t>
      </w:r>
      <w:r w:rsidRPr="00652BF5">
        <w:t xml:space="preserve">Las barandillas serán </w:t>
      </w:r>
      <w:r>
        <w:t xml:space="preserve">de elementos metálicos </w:t>
      </w:r>
      <w:r w:rsidRPr="00652BF5">
        <w:t xml:space="preserve">utilizados como protecciones en </w:t>
      </w:r>
      <w:r>
        <w:t xml:space="preserve">las pasarelas </w:t>
      </w:r>
      <w:proofErr w:type="gramStart"/>
      <w:r>
        <w:t>de los micro-muelles</w:t>
      </w:r>
      <w:proofErr w:type="gramEnd"/>
      <w:r>
        <w:t xml:space="preserve"> </w:t>
      </w:r>
      <w:r w:rsidRPr="00652BF5">
        <w:t>o en sitos donde se necesite protección y/o indicaciones de fiscalización</w:t>
      </w:r>
      <w:r>
        <w:t xml:space="preserve"> que sean autorizados previamente por el Administrador del proyecto</w:t>
      </w:r>
      <w:r w:rsidRPr="00652BF5">
        <w:t>.</w:t>
      </w:r>
    </w:p>
    <w:p w:rsidR="00E77C90" w:rsidRDefault="00E77C90" w:rsidP="00E77C90">
      <w:r>
        <w:rPr>
          <w:b/>
        </w:rPr>
        <w:t>ESPECIFICACIÓN:</w:t>
      </w:r>
      <w:r w:rsidRPr="0062149D">
        <w:t xml:space="preserve"> </w:t>
      </w:r>
      <w:r>
        <w:t xml:space="preserve">La barandilla dispondrá de </w:t>
      </w:r>
      <w:r w:rsidRPr="00FA7E61">
        <w:t xml:space="preserve"> pasamanos y soportes de tubo de 50 mm de diámetro en acero inoxidable colocado cada 200 cm y anclado al deck de WPC por medio de tornillos expansivos y protectores intermedios realizado con un cable de acero compuesto de un cordón de 19 hilos sujeto con </w:t>
      </w:r>
      <w:proofErr w:type="gramStart"/>
      <w:r w:rsidRPr="00FA7E61">
        <w:t>un sujeta cables</w:t>
      </w:r>
      <w:proofErr w:type="gramEnd"/>
      <w:r w:rsidRPr="00FA7E61">
        <w:t xml:space="preserve"> y tensores metálicos. </w:t>
      </w:r>
    </w:p>
    <w:p w:rsidR="00E77C90" w:rsidRPr="00FA7E61" w:rsidRDefault="00E77C90" w:rsidP="00E77C90">
      <w:r w:rsidRPr="00FA7E61">
        <w:t>Una vez concluido mostrará un aspecto monolítico, rígido y de buen aspecto. En los soportes se colocan plafones decorativos, los mismos que evitan que</w:t>
      </w:r>
      <w:r>
        <w:t xml:space="preserve"> </w:t>
      </w:r>
      <w:r w:rsidRPr="00FA7E61">
        <w:t xml:space="preserve">se vean los pernos de anclaje.  </w:t>
      </w:r>
    </w:p>
    <w:p w:rsidR="00E77C90" w:rsidRPr="00EB5167" w:rsidRDefault="00E77C90" w:rsidP="00E77C90">
      <w:r w:rsidRPr="00EB5167">
        <w:t>Fiscalización aprobará o rechazará la entrega del rubro concluido, que se</w:t>
      </w:r>
      <w:r>
        <w:t xml:space="preserve"> </w:t>
      </w:r>
      <w:r w:rsidRPr="00EB5167">
        <w:t>sujetará a las pruebas, tolerancias y condicio</w:t>
      </w:r>
      <w:r>
        <w:t xml:space="preserve">nes en las que se realiza dicha </w:t>
      </w:r>
      <w:r w:rsidRPr="00EB5167">
        <w:t>entrega.</w:t>
      </w:r>
    </w:p>
    <w:p w:rsidR="00E77C90" w:rsidRPr="00EB5167" w:rsidRDefault="00E77C90" w:rsidP="00E77C90">
      <w:r>
        <w:rPr>
          <w:b/>
        </w:rPr>
        <w:t>F</w:t>
      </w:r>
      <w:r w:rsidRPr="0062149D">
        <w:rPr>
          <w:b/>
        </w:rPr>
        <w:t xml:space="preserve">ORMA DE MEDICIÓN Y PAGO: </w:t>
      </w:r>
      <w:r w:rsidRPr="00EB5167">
        <w:t>Se medirá</w:t>
      </w:r>
      <w:r>
        <w:t xml:space="preserve"> en metros lineales</w:t>
      </w:r>
      <w:r w:rsidRPr="00EB5167">
        <w:t xml:space="preserve">, en la dirección </w:t>
      </w:r>
      <w:r>
        <w:t>de la barandilla</w:t>
      </w:r>
      <w:r w:rsidRPr="00EB5167">
        <w:t>, a ejes, la longitud realmente ejecutada según especificaciones de Proyecto.</w:t>
      </w:r>
    </w:p>
    <w:p w:rsidR="00E77C90" w:rsidRPr="00EB5167" w:rsidRDefault="00E77C90" w:rsidP="00E77C90"/>
    <w:p w:rsidR="00E77C90" w:rsidRPr="0062149D" w:rsidRDefault="00E77C90" w:rsidP="00E77C90"/>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36" w:name="_Toc479848394"/>
      <w:r w:rsidRPr="0062149D">
        <w:rPr>
          <w:b/>
        </w:rPr>
        <w:lastRenderedPageBreak/>
        <w:t>RUBRO:</w:t>
      </w:r>
      <w:r w:rsidRPr="0062149D">
        <w:rPr>
          <w:rFonts w:eastAsia="Times New Roman"/>
          <w:lang w:eastAsia="es-EC"/>
        </w:rPr>
        <w:t xml:space="preserve"> </w:t>
      </w:r>
      <w:r>
        <w:rPr>
          <w:rFonts w:eastAsia="Times New Roman"/>
          <w:lang w:eastAsia="es-EC"/>
        </w:rPr>
        <w:t xml:space="preserve">Deck de </w:t>
      </w:r>
      <w:proofErr w:type="spellStart"/>
      <w:r>
        <w:rPr>
          <w:rFonts w:eastAsia="Times New Roman"/>
          <w:lang w:eastAsia="es-EC"/>
        </w:rPr>
        <w:t>composite</w:t>
      </w:r>
      <w:proofErr w:type="spellEnd"/>
      <w:r>
        <w:rPr>
          <w:rFonts w:eastAsia="Times New Roman"/>
          <w:lang w:eastAsia="es-EC"/>
        </w:rPr>
        <w:t xml:space="preserve"> (WPC) para exteriores, suministro e instalación</w:t>
      </w:r>
      <w:bookmarkEnd w:id="36"/>
    </w:p>
    <w:p w:rsidR="00E77C90" w:rsidRPr="0062149D" w:rsidRDefault="00E77C90" w:rsidP="00E77C90">
      <w:r w:rsidRPr="0062149D">
        <w:rPr>
          <w:b/>
        </w:rPr>
        <w:t xml:space="preserve">UNIDAD: </w:t>
      </w:r>
      <w:r w:rsidRPr="0062149D">
        <w:t>M2</w:t>
      </w:r>
    </w:p>
    <w:p w:rsidR="00E77C90" w:rsidRPr="0062149D" w:rsidRDefault="00E77C90" w:rsidP="00E77C90">
      <w:r w:rsidRPr="0062149D">
        <w:rPr>
          <w:b/>
        </w:rPr>
        <w:t xml:space="preserve">CÓDIGO: </w:t>
      </w:r>
      <w:r>
        <w:t>M05</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 xml:space="preserve">Kit de ensamble de Deck exterior (clip de acero inoxidable de omega para ensamble de tablas, tornillos de acero inoxidable para fijación de listones de madera), taco expansivo metálico y tirafondo para fijación de listones sobre bases de hormigón, listones de madera de pino (35x45) mm (tratada clase de uso 4 para fijación y apoyos), tablas macizas de </w:t>
      </w:r>
      <w:proofErr w:type="spellStart"/>
      <w:r>
        <w:t>composite</w:t>
      </w:r>
      <w:proofErr w:type="spellEnd"/>
      <w:r>
        <w:t xml:space="preserve"> (WPC) con fibras de madera y polietileno (20x127x2440) mm de cara de textura de madera y ranuras laterales, cinta bituminosa impermeabilizante para atenuación sonora.</w:t>
      </w:r>
    </w:p>
    <w:p w:rsidR="00E77C90" w:rsidRPr="0062149D" w:rsidRDefault="00E77C90" w:rsidP="00E77C90">
      <w:r w:rsidRPr="0062149D">
        <w:rPr>
          <w:b/>
        </w:rPr>
        <w:t xml:space="preserve">MANO DE OBRA: </w:t>
      </w:r>
      <w:proofErr w:type="spellStart"/>
      <w:r>
        <w:t>Estruc</w:t>
      </w:r>
      <w:proofErr w:type="spellEnd"/>
      <w:r>
        <w:t xml:space="preserve">. Ocup. E2 (peón), </w:t>
      </w:r>
      <w:proofErr w:type="spellStart"/>
      <w:r>
        <w:t>Estruc</w:t>
      </w:r>
      <w:proofErr w:type="spellEnd"/>
      <w:r>
        <w:t xml:space="preserve">. Ocup. D2 (albañil, carpintero), </w:t>
      </w:r>
      <w:proofErr w:type="spellStart"/>
      <w:r>
        <w:t>Estruc</w:t>
      </w:r>
      <w:proofErr w:type="spellEnd"/>
      <w:r>
        <w:t>. Ocup. B3 (maestro de obra).</w:t>
      </w:r>
    </w:p>
    <w:p w:rsidR="00E77C90" w:rsidRPr="00E41360" w:rsidRDefault="00E77C90" w:rsidP="00E77C90">
      <w:r w:rsidRPr="0062149D">
        <w:rPr>
          <w:b/>
        </w:rPr>
        <w:t xml:space="preserve">EQUIPOS: </w:t>
      </w:r>
      <w:r>
        <w:t>Plancha vibro compactadora, herramienta menor.</w:t>
      </w:r>
    </w:p>
    <w:p w:rsidR="00E77C90" w:rsidRDefault="00E77C90" w:rsidP="00E77C90">
      <w:r>
        <w:rPr>
          <w:b/>
        </w:rPr>
        <w:t>DEFINICIÓN:</w:t>
      </w:r>
      <w:r w:rsidRPr="00194AAF">
        <w:t xml:space="preserve"> </w:t>
      </w:r>
      <w:r>
        <w:t xml:space="preserve">El piso deck de WPC (Wood &amp; </w:t>
      </w:r>
      <w:proofErr w:type="spellStart"/>
      <w:r>
        <w:t>Plastic</w:t>
      </w:r>
      <w:proofErr w:type="spellEnd"/>
      <w:r>
        <w:t xml:space="preserve"> </w:t>
      </w:r>
      <w:proofErr w:type="spellStart"/>
      <w:r>
        <w:t>Composite</w:t>
      </w:r>
      <w:proofErr w:type="spellEnd"/>
      <w:r>
        <w:t>) está compuesto por aserrín de madera y polietileno. Es una solución muy práctica ya que necesita muy poco mantenimiento implementada en la construcción en las pasarelas-miradores.</w:t>
      </w:r>
    </w:p>
    <w:p w:rsidR="00E77C90" w:rsidRDefault="00E77C90" w:rsidP="00E77C90">
      <w:r>
        <w:rPr>
          <w:b/>
        </w:rPr>
        <w:t>ESPECIFICACIÓN:</w:t>
      </w:r>
      <w:r w:rsidRPr="0062149D">
        <w:rPr>
          <w:b/>
        </w:rPr>
        <w:t xml:space="preserve"> </w:t>
      </w:r>
      <w:r w:rsidRPr="00600FD6">
        <w:t xml:space="preserve">Suministro y colocación de tarima para exterior, formada por tablas macizas de </w:t>
      </w:r>
      <w:proofErr w:type="spellStart"/>
      <w:r w:rsidRPr="00600FD6">
        <w:t>composite</w:t>
      </w:r>
      <w:proofErr w:type="spellEnd"/>
      <w:r w:rsidRPr="00600FD6">
        <w:t xml:space="preserve"> (WPC) con fibras de madera y polietileno, de 20x127x2440 mm, una cara vista con textura de madera, fijadas mediante el sistema de fijación oculta, sobre </w:t>
      </w:r>
      <w:r>
        <w:t>listones</w:t>
      </w:r>
      <w:r w:rsidRPr="00600FD6">
        <w:t xml:space="preserve"> de madera de pino, con clase de uso 4 de 35x45 mm, separados entre ellos 30 cm y fijados mediante tacos metálicos expansivos y tirafondos, a una superficie soporte de hormigón (no incluida en este </w:t>
      </w:r>
      <w:r w:rsidRPr="001D0E68">
        <w:t>precio</w:t>
      </w:r>
      <w:r w:rsidRPr="00600FD6">
        <w:t xml:space="preserve">). </w:t>
      </w:r>
    </w:p>
    <w:p w:rsidR="00E77C90" w:rsidRDefault="00E77C90" w:rsidP="00E77C90">
      <w:r w:rsidRPr="00600FD6">
        <w:t>Incluso parte proporcional de clips y tornillos de acero inoxidable para sujeción de las tablas a los rastreles y cinta bituminosa impermeabilizante.</w:t>
      </w:r>
    </w:p>
    <w:p w:rsidR="00E77C90" w:rsidRPr="00FB0FBC" w:rsidRDefault="00E77C90" w:rsidP="00E77C90">
      <w:r>
        <w:t>El WPC serán productos que, utilizan plástico de poli olefina y fibra de madera (paja, serrín, salvado de arroz, etc.) como materia prima, y son cuidadosos con el medio ambiente, vienen en variedad en colores, son resistentes a la corrosión y fáciles de instalar. Las perforaciones realizadas en los elementos de WPC para los tornillos y tirafondos deberán ser rellenados con un polímero expansivo para madera.</w:t>
      </w:r>
    </w:p>
    <w:p w:rsidR="00E77C90" w:rsidRPr="001D0E68" w:rsidRDefault="00E77C90" w:rsidP="00E77C90">
      <w:pPr>
        <w:ind w:firstLine="708"/>
      </w:pPr>
      <w:r w:rsidRPr="001D0E68">
        <w:rPr>
          <w:b/>
        </w:rPr>
        <w:t>DEL SOPORTE:</w:t>
      </w:r>
      <w:r>
        <w:rPr>
          <w:b/>
        </w:rPr>
        <w:t xml:space="preserve"> </w:t>
      </w:r>
      <w:r w:rsidRPr="001D0E68">
        <w:t>Se comprobará, antes de iniciar la instalación, que están previstas las pendientes y desagües necesarios para evacuar el agua de aportación. Se comprobará que la superficie soporte es consistente y regular, con planimetría uniforme para facilitar al máximo la evacuación de agua. Se comprobará que el soporte está limpio y seco.</w:t>
      </w:r>
    </w:p>
    <w:p w:rsidR="00E77C90" w:rsidRDefault="00E77C90" w:rsidP="00E77C90">
      <w:pPr>
        <w:ind w:firstLine="708"/>
      </w:pPr>
      <w:r w:rsidRPr="001D0E68">
        <w:rPr>
          <w:b/>
        </w:rPr>
        <w:t>FASES DE EJECUCIÓN</w:t>
      </w:r>
      <w:r>
        <w:rPr>
          <w:b/>
        </w:rPr>
        <w:t xml:space="preserve">: </w:t>
      </w:r>
      <w:r w:rsidRPr="001D0E68">
        <w:t>Replanteo, nivelación y fijación de los rastreles. Colocación de la cinta bituminosa impermeabilizante sobre los rastreles. Colocación de las tablas de la primera hilada. Fijación de una hilada de clips sobre el rastrel. </w:t>
      </w:r>
    </w:p>
    <w:p w:rsidR="00E77C90" w:rsidRPr="001D0E68" w:rsidRDefault="00E77C90" w:rsidP="00E77C90">
      <w:r w:rsidRPr="001D0E68">
        <w:t>Presentación de las tablas de la segunda hilada. Encaje de los clips entre las tablas. Colocación y fijación de las sucesivas hiladas.</w:t>
      </w:r>
    </w:p>
    <w:p w:rsidR="00E77C90" w:rsidRPr="001D0E68" w:rsidRDefault="00E77C90" w:rsidP="00E77C90">
      <w:pPr>
        <w:ind w:firstLine="708"/>
      </w:pPr>
      <w:r w:rsidRPr="001D0E68">
        <w:rPr>
          <w:b/>
        </w:rPr>
        <w:lastRenderedPageBreak/>
        <w:t>CONDICIONES DE TERMINACIÓN</w:t>
      </w:r>
      <w:r>
        <w:rPr>
          <w:b/>
        </w:rPr>
        <w:t xml:space="preserve">: </w:t>
      </w:r>
      <w:r w:rsidRPr="001D0E68">
        <w:t>Tendrá una perfecta adherencia al soporte, buen aspecto y ausencia de cejas.</w:t>
      </w:r>
    </w:p>
    <w:p w:rsidR="00E77C90" w:rsidRDefault="00E77C90" w:rsidP="00E77C90">
      <w:pPr>
        <w:ind w:firstLine="708"/>
      </w:pPr>
      <w:r w:rsidRPr="001D0E68">
        <w:rPr>
          <w:b/>
        </w:rPr>
        <w:t>CONSERVACIÓN Y MANTENIMIENTO</w:t>
      </w:r>
      <w:r>
        <w:t xml:space="preserve">: </w:t>
      </w:r>
      <w:r w:rsidRPr="001D0E68">
        <w:t>Se protegerá frente a golpes y rozaduras.</w:t>
      </w:r>
    </w:p>
    <w:p w:rsidR="00E77C90" w:rsidRDefault="00E77C90" w:rsidP="00E77C90">
      <w:r>
        <w:t xml:space="preserve">Composición del material: </w:t>
      </w:r>
    </w:p>
    <w:p w:rsidR="00E77C90" w:rsidRDefault="00E77C90" w:rsidP="00E77C90">
      <w:pPr>
        <w:spacing w:after="0"/>
        <w:ind w:left="708"/>
      </w:pPr>
      <w:r>
        <w:t xml:space="preserve">50% Fibra natural de madera </w:t>
      </w:r>
    </w:p>
    <w:p w:rsidR="00E77C90" w:rsidRDefault="00E77C90" w:rsidP="00E77C90">
      <w:pPr>
        <w:spacing w:before="0" w:after="0"/>
        <w:ind w:left="708"/>
      </w:pPr>
      <w:r>
        <w:t xml:space="preserve">30% Polietileno PE </w:t>
      </w:r>
    </w:p>
    <w:p w:rsidR="00E77C90" w:rsidRDefault="00E77C90" w:rsidP="00E77C90">
      <w:pPr>
        <w:spacing w:before="0" w:after="0"/>
        <w:ind w:left="708"/>
      </w:pPr>
      <w:r>
        <w:t xml:space="preserve">20% Aditivos (Carbonato de calcio, Talco, Compuesto compatible con PE, Cera PE, Pigmentos) </w:t>
      </w:r>
    </w:p>
    <w:p w:rsidR="00E77C90" w:rsidRPr="00FB0FBC" w:rsidRDefault="00E77C90" w:rsidP="00E77C90">
      <w:pPr>
        <w:spacing w:before="0"/>
        <w:ind w:left="708"/>
      </w:pPr>
      <w:r>
        <w:t>Superficie antideslizante acanalada o textura tipo madera veteada natural.</w:t>
      </w:r>
    </w:p>
    <w:p w:rsidR="00E77C90" w:rsidRPr="00DC75C3" w:rsidRDefault="00E77C90" w:rsidP="00E77C90">
      <w:pPr>
        <w:rPr>
          <w:rFonts w:ascii="Arial" w:eastAsia="Times New Roman" w:hAnsi="Arial" w:cs="Arial"/>
          <w:color w:val="000000"/>
          <w:sz w:val="17"/>
          <w:szCs w:val="17"/>
          <w:lang w:eastAsia="es-EC"/>
        </w:rPr>
      </w:pPr>
      <w:r w:rsidRPr="0062149D">
        <w:rPr>
          <w:b/>
        </w:rPr>
        <w:t xml:space="preserve">FORMA DE MEDICIÓN Y PAGO: </w:t>
      </w:r>
      <w:r w:rsidRPr="001D0E68">
        <w:t>Superficie útil, medida según documentación gráfica de Proyecto. No se ha incrementado la medición por roturas y recortes, ya que en la descomposición se ha considerado un 5% más de piezas</w:t>
      </w:r>
      <w:r>
        <w:t>; para el pago se lo realizará de acuerdo al precio contractual del rubro medido en metros cuadrados</w:t>
      </w:r>
      <w:r w:rsidRPr="001D0E68">
        <w:t>.</w:t>
      </w:r>
    </w:p>
    <w:p w:rsidR="00E77C90" w:rsidRPr="00660B51" w:rsidRDefault="00E77C90" w:rsidP="00E77C90">
      <w:pPr>
        <w:tabs>
          <w:tab w:val="left" w:pos="864"/>
          <w:tab w:val="left" w:pos="1152"/>
          <w:tab w:val="left" w:pos="1296"/>
        </w:tabs>
      </w:pPr>
    </w:p>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1"/>
        <w:spacing w:after="240"/>
      </w:pPr>
      <w:bookmarkStart w:id="37" w:name="_Toc479848395"/>
      <w:r>
        <w:lastRenderedPageBreak/>
        <w:t>MOBILIARIO URBANO</w:t>
      </w:r>
      <w:bookmarkEnd w:id="37"/>
    </w:p>
    <w:p w:rsidR="00E77C90" w:rsidRPr="0062149D" w:rsidRDefault="00E77C90" w:rsidP="00E77C90">
      <w:pPr>
        <w:pStyle w:val="Ttulo2"/>
        <w:spacing w:line="276" w:lineRule="auto"/>
      </w:pPr>
      <w:bookmarkStart w:id="38" w:name="_Toc479848396"/>
      <w:r w:rsidRPr="0062149D">
        <w:rPr>
          <w:b/>
        </w:rPr>
        <w:t>RUBRO:</w:t>
      </w:r>
      <w:r w:rsidRPr="0062149D">
        <w:rPr>
          <w:rFonts w:eastAsia="Times New Roman"/>
          <w:lang w:eastAsia="es-EC"/>
        </w:rPr>
        <w:t xml:space="preserve"> </w:t>
      </w:r>
      <w:r>
        <w:rPr>
          <w:rFonts w:eastAsia="Times New Roman"/>
          <w:lang w:eastAsia="es-EC"/>
        </w:rPr>
        <w:t>Basurero prefabricado tipo “Punto ecológico”</w:t>
      </w:r>
      <w:bookmarkEnd w:id="38"/>
    </w:p>
    <w:p w:rsidR="00E77C90" w:rsidRPr="0062149D" w:rsidRDefault="00E77C90" w:rsidP="00E77C90">
      <w:r w:rsidRPr="0062149D">
        <w:rPr>
          <w:b/>
        </w:rPr>
        <w:t xml:space="preserve">UNIDAD: </w:t>
      </w:r>
      <w:r>
        <w:t>U</w:t>
      </w:r>
    </w:p>
    <w:p w:rsidR="00E77C90" w:rsidRPr="0062149D" w:rsidRDefault="00E77C90" w:rsidP="00E77C90">
      <w:r w:rsidRPr="0062149D">
        <w:rPr>
          <w:b/>
        </w:rPr>
        <w:t xml:space="preserve">CÓDIGO: </w:t>
      </w:r>
      <w:r>
        <w:t>U01</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rPr>
          <w:rFonts w:eastAsia="Times New Roman" w:cs="Times New Roman"/>
          <w:lang w:eastAsia="es-EC"/>
        </w:rPr>
        <w:t>Arena fina; ripio (grava&lt;3/4); basurero tipo “Punto ecológico” estructurado de acero galvanizado y tres capas de anticorrosivo, tres contenedores de 45 litros de polietileno; cemento; agua.</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(mecánico industrial), </w:t>
      </w:r>
      <w:proofErr w:type="spellStart"/>
      <w:r w:rsidRPr="00107288">
        <w:t>Estruc</w:t>
      </w:r>
      <w:proofErr w:type="spellEnd"/>
      <w:r w:rsidRPr="00107288">
        <w:t xml:space="preserve">. Ocup. </w:t>
      </w:r>
      <w:r>
        <w:t xml:space="preserve">B3 (maestro de obra), </w:t>
      </w:r>
      <w:proofErr w:type="spellStart"/>
      <w:r w:rsidRPr="00107288">
        <w:t>Estruc</w:t>
      </w:r>
      <w:proofErr w:type="spellEnd"/>
      <w:r w:rsidRPr="00107288">
        <w:t xml:space="preserve">. Ocup. </w:t>
      </w:r>
      <w:r>
        <w:t>B1 (inspector de obra).</w:t>
      </w:r>
    </w:p>
    <w:p w:rsidR="00E77C90" w:rsidRPr="0062149D" w:rsidRDefault="00E77C90" w:rsidP="00E77C90">
      <w:r w:rsidRPr="0062149D">
        <w:rPr>
          <w:b/>
        </w:rPr>
        <w:t xml:space="preserve">EQUIPOS: </w:t>
      </w:r>
      <w:r w:rsidRPr="0062149D">
        <w:t>Herramienta menor</w:t>
      </w:r>
      <w:r>
        <w:t>, concretera</w:t>
      </w:r>
      <w:r w:rsidRPr="0062149D">
        <w:t>.</w:t>
      </w:r>
    </w:p>
    <w:p w:rsidR="00E77C90" w:rsidRDefault="00E77C90" w:rsidP="00E77C90">
      <w:r>
        <w:rPr>
          <w:b/>
        </w:rPr>
        <w:t>DEFINICIÓN:</w:t>
      </w:r>
      <w:r w:rsidRPr="00194AAF">
        <w:t xml:space="preserve"> </w:t>
      </w:r>
      <w:r w:rsidRPr="00660B51">
        <w:t xml:space="preserve">Se refiere a los basureros modulares </w:t>
      </w:r>
      <w:r>
        <w:t xml:space="preserve">tipo “punto ecológico” que permitan la recolección de la basura según su clase para una clasificación en el sitio y posibilite el reciclaje de los desechos, ubicados en </w:t>
      </w:r>
      <w:proofErr w:type="gramStart"/>
      <w:r>
        <w:t>los micro- muelles</w:t>
      </w:r>
      <w:proofErr w:type="gramEnd"/>
      <w:r>
        <w:t>.</w:t>
      </w:r>
    </w:p>
    <w:p w:rsidR="00E77C90" w:rsidRDefault="00E77C90" w:rsidP="00E77C90">
      <w:r>
        <w:rPr>
          <w:b/>
        </w:rPr>
        <w:t>ESPECIFICACIÓN:</w:t>
      </w:r>
      <w:r w:rsidRPr="0062149D">
        <w:rPr>
          <w:b/>
        </w:rPr>
        <w:t xml:space="preserve"> </w:t>
      </w:r>
      <w:r>
        <w:t xml:space="preserve">Poseerán de una estructura en </w:t>
      </w:r>
      <w:proofErr w:type="spellStart"/>
      <w:r>
        <w:t>tool</w:t>
      </w:r>
      <w:proofErr w:type="spellEnd"/>
      <w:r>
        <w:t xml:space="preserve"> metálico recubierto por tres capas de pintura anticorrosiva y un acabado pintado con laca automotriz de acuerdo con los colores que dictaminen los planos de detalles. </w:t>
      </w:r>
    </w:p>
    <w:p w:rsidR="00E77C90" w:rsidRDefault="00E77C90" w:rsidP="00E77C90">
      <w:r>
        <w:t xml:space="preserve">Los basureros serán construidos en los </w:t>
      </w:r>
      <w:r w:rsidRPr="00660B51">
        <w:t xml:space="preserve">sitios específicos que están indicados en planos y se podrán ratificar por el </w:t>
      </w:r>
      <w:r>
        <w:t>Administrador del proyecto</w:t>
      </w:r>
      <w:r w:rsidRPr="00660B51">
        <w:t xml:space="preserve">. Estos módulos </w:t>
      </w:r>
      <w:r>
        <w:t>de estructura metálica albergarán a tres contenedores de polietileno de alta resistencia con una capacidad individual de 45 litros</w:t>
      </w:r>
      <w:r w:rsidRPr="00660B51">
        <w:t xml:space="preserve">. </w:t>
      </w:r>
    </w:p>
    <w:p w:rsidR="00E77C90" w:rsidRDefault="00E77C90" w:rsidP="00E77C90">
      <w:r>
        <w:t>El anclaje</w:t>
      </w:r>
      <w:r w:rsidRPr="00660B51">
        <w:t xml:space="preserve"> al piso </w:t>
      </w:r>
      <w:r>
        <w:t xml:space="preserve">será </w:t>
      </w:r>
      <w:r w:rsidRPr="00660B51">
        <w:t>mediante un plinto de hormigón para l</w:t>
      </w:r>
      <w:r>
        <w:t xml:space="preserve">ograr una </w:t>
      </w:r>
      <w:r w:rsidRPr="00553FA9">
        <w:t>correcta</w:t>
      </w:r>
      <w:r>
        <w:t xml:space="preserve"> estabilidad y firmeza del conjunto; l</w:t>
      </w:r>
      <w:r w:rsidRPr="00660B51">
        <w:t xml:space="preserve">a sujeción al piso se la realizará por empotramiento y </w:t>
      </w:r>
      <w:r>
        <w:t xml:space="preserve">la </w:t>
      </w:r>
      <w:r w:rsidRPr="00660B51">
        <w:t>fundición</w:t>
      </w:r>
      <w:r>
        <w:t xml:space="preserve"> deberá estar</w:t>
      </w:r>
      <w:r w:rsidRPr="00660B51">
        <w:t xml:space="preserve"> acabada a ras de piso terminado o perdido bajo </w:t>
      </w:r>
      <w:r>
        <w:t>el material de revestimiento del contrapiso.</w:t>
      </w:r>
    </w:p>
    <w:p w:rsidR="00E77C90" w:rsidRPr="00FB0FBC" w:rsidRDefault="00E77C90" w:rsidP="00E77C90">
      <w:r>
        <w:t>En la parte superior de la estructura del basurero se fijará una cubierta de acrílico modelado en caliente de 4 mm de espesor de color natural o el que decida la fiscalización y la administración del proyecto.</w:t>
      </w:r>
    </w:p>
    <w:p w:rsidR="00E77C90" w:rsidRDefault="00E77C90" w:rsidP="00E77C90">
      <w:r>
        <w:t>La estructura metálica de acero inoxidable se soldará con electrodos 318, los puntos de suelda serán limados resultando una superficie continua que no posea residuos o fisuras entre la unión de los elementos metálicos.</w:t>
      </w:r>
    </w:p>
    <w:p w:rsidR="00E77C90" w:rsidRPr="00660B51" w:rsidRDefault="00E77C90" w:rsidP="00E77C90">
      <w:r>
        <w:t xml:space="preserve">Instalado el basurero; </w:t>
      </w:r>
      <w:r w:rsidRPr="00EB5167">
        <w:t>se</w:t>
      </w:r>
      <w:r>
        <w:t xml:space="preserve"> </w:t>
      </w:r>
      <w:r w:rsidRPr="00EB5167">
        <w:t>sujetará a las pruebas, tolerancias y condicio</w:t>
      </w:r>
      <w:r>
        <w:t xml:space="preserve">nes en las que se realiza dicha </w:t>
      </w:r>
      <w:r w:rsidRPr="00EB5167">
        <w:t>entrega</w:t>
      </w:r>
      <w:r>
        <w:t xml:space="preserve"> a la fiscalización</w:t>
      </w:r>
      <w:r w:rsidRPr="00EB5167">
        <w:t>.</w:t>
      </w:r>
    </w:p>
    <w:p w:rsidR="00E77C90" w:rsidRPr="00660B51" w:rsidRDefault="00E77C90" w:rsidP="00E77C90">
      <w:r w:rsidRPr="0062149D">
        <w:rPr>
          <w:b/>
        </w:rPr>
        <w:t xml:space="preserve">FORMA DE MEDICIÓN Y PAGO: </w:t>
      </w:r>
      <w:r>
        <w:t xml:space="preserve">Se contabilizará el número del grupo de </w:t>
      </w:r>
      <w:r w:rsidRPr="00660B51">
        <w:t xml:space="preserve">cada uno de estos elementos y se pagará por unidad con el precio contractual respectivo. </w:t>
      </w:r>
    </w:p>
    <w:p w:rsidR="00E77C90" w:rsidRPr="0062149D" w:rsidRDefault="00E77C90" w:rsidP="00E77C90"/>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rPr>
          <w:rFonts w:eastAsia="Times New Roman"/>
          <w:lang w:eastAsia="es-EC"/>
        </w:rPr>
      </w:pPr>
      <w:bookmarkStart w:id="39" w:name="_Toc479848397"/>
      <w:r w:rsidRPr="0062149D">
        <w:rPr>
          <w:b/>
        </w:rPr>
        <w:lastRenderedPageBreak/>
        <w:t>RUBRO:</w:t>
      </w:r>
      <w:r w:rsidRPr="0062149D">
        <w:rPr>
          <w:rFonts w:eastAsia="Times New Roman"/>
          <w:lang w:eastAsia="es-EC"/>
        </w:rPr>
        <w:t xml:space="preserve"> </w:t>
      </w:r>
      <w:r>
        <w:rPr>
          <w:rFonts w:eastAsia="Times New Roman"/>
          <w:lang w:eastAsia="es-EC"/>
        </w:rPr>
        <w:t>Bebedero de agua prefabricado</w:t>
      </w:r>
      <w:bookmarkEnd w:id="39"/>
    </w:p>
    <w:p w:rsidR="00E77C90" w:rsidRPr="0062149D" w:rsidRDefault="00E77C90" w:rsidP="00E77C90">
      <w:r w:rsidRPr="0062149D">
        <w:rPr>
          <w:b/>
        </w:rPr>
        <w:t xml:space="preserve">UNIDAD: </w:t>
      </w:r>
      <w:r w:rsidRPr="0062149D">
        <w:t>U</w:t>
      </w:r>
    </w:p>
    <w:p w:rsidR="00E77C90" w:rsidRPr="0062149D" w:rsidRDefault="00E77C90" w:rsidP="00E77C90">
      <w:r w:rsidRPr="0062149D">
        <w:rPr>
          <w:b/>
        </w:rPr>
        <w:t xml:space="preserve">CÓDIGO: </w:t>
      </w:r>
      <w:r>
        <w:t>U02</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 xml:space="preserve">Arena fina, clavos &lt; 1 ½ </w:t>
      </w:r>
      <w:proofErr w:type="spellStart"/>
      <w:r>
        <w:t>pulg</w:t>
      </w:r>
      <w:proofErr w:type="spellEnd"/>
      <w:r>
        <w:t>, ripio (grava &lt;3/4), b</w:t>
      </w:r>
      <w:r w:rsidRPr="00751519">
        <w:t>ebedero de agua metálico exterior anti vandálico incluye accesorios para suministro de agua</w:t>
      </w:r>
      <w:r>
        <w:t>, agua, cemento, tablas de madera para encofrado (20x30) cm, acero de refuerzo.</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(albañil), </w:t>
      </w:r>
      <w:proofErr w:type="spellStart"/>
      <w:r w:rsidRPr="00107288">
        <w:t>Estruc</w:t>
      </w:r>
      <w:proofErr w:type="spellEnd"/>
      <w:r w:rsidRPr="00107288">
        <w:t xml:space="preserve">. Ocup. </w:t>
      </w:r>
      <w:r>
        <w:t xml:space="preserve">B3 (maestro de obra), </w:t>
      </w:r>
      <w:proofErr w:type="spellStart"/>
      <w:r w:rsidRPr="00107288">
        <w:t>Estruc</w:t>
      </w:r>
      <w:proofErr w:type="spellEnd"/>
      <w:r w:rsidRPr="00107288">
        <w:t>. Ocup</w:t>
      </w:r>
      <w:r>
        <w:t>.</w:t>
      </w:r>
      <w:r w:rsidRPr="00107288">
        <w:t xml:space="preserve"> </w:t>
      </w:r>
      <w:r>
        <w:t>B1 (inspector de obra).</w:t>
      </w:r>
    </w:p>
    <w:p w:rsidR="00E77C90" w:rsidRPr="0062149D" w:rsidRDefault="00E77C90" w:rsidP="00E77C90">
      <w:r w:rsidRPr="0062149D">
        <w:rPr>
          <w:b/>
        </w:rPr>
        <w:t xml:space="preserve">EQUIPOS: </w:t>
      </w:r>
      <w:r w:rsidRPr="004A0A22">
        <w:t>H</w:t>
      </w:r>
      <w:r w:rsidRPr="0062149D">
        <w:t>erramienta menor.</w:t>
      </w:r>
    </w:p>
    <w:p w:rsidR="00E77C90" w:rsidRDefault="00E77C90" w:rsidP="00E77C90">
      <w:r>
        <w:rPr>
          <w:b/>
        </w:rPr>
        <w:t>DEFINICIÓN:</w:t>
      </w:r>
      <w:r w:rsidRPr="00194AAF">
        <w:t xml:space="preserve"> </w:t>
      </w:r>
      <w:r w:rsidRPr="00FB0FBC">
        <w:t>La propuesta contempla la construcción de bebederos de agua para uso humano que se ubicarán en los sitios que se especifique en planos. Estos elementos dispondrán de un cuerpo y estructura metálica y láminas de acero conforme al detalle de los planos constructivos.</w:t>
      </w:r>
    </w:p>
    <w:p w:rsidR="00E77C90" w:rsidRPr="00FB0FBC" w:rsidRDefault="00E77C90" w:rsidP="00E77C90">
      <w:r>
        <w:rPr>
          <w:b/>
        </w:rPr>
        <w:t>ESPECIFICACIÓN:</w:t>
      </w:r>
      <w:r w:rsidRPr="000A0FCD">
        <w:t xml:space="preserve"> </w:t>
      </w:r>
      <w:r w:rsidRPr="00FB0FBC">
        <w:t>El anclaje al piso será mediante un plinto de hormigón para lograr una correcta estabilidad y firmeza del conjunto; la sujeción al piso se la realizará por empotramiento y la fundición deberá estar acabada a ras de piso terminado o perdido bajo el material de revestimiento del contrapiso.</w:t>
      </w:r>
    </w:p>
    <w:p w:rsidR="00E77C90" w:rsidRPr="00FB0FBC" w:rsidRDefault="00E77C90" w:rsidP="00E77C90">
      <w:r w:rsidRPr="00FB0FBC">
        <w:t>Este elemento de equipamiento urbano irá acabado con pintura laca automotriz. Se coordinará con los encargados de la gestión del espacio para definir las conexiones para su abastecimiento de agua para consumo humano, así como el mantenimiento y consumo.</w:t>
      </w:r>
    </w:p>
    <w:p w:rsidR="00E77C90" w:rsidRPr="00FB0FBC" w:rsidRDefault="00E77C90" w:rsidP="00E77C90">
      <w:r w:rsidRPr="00FB0FBC">
        <w:t xml:space="preserve">El cuerpo completo del elemento de mobiliario urbano debe venir del taller casi acabado con la base imprimante ya colocada, listo para darle la última pulida y proceder a la pintura final. El bebedero de acero inoxidable tendrá los siguientes componentes: </w:t>
      </w:r>
    </w:p>
    <w:p w:rsidR="00E77C90" w:rsidRPr="00FB0FBC" w:rsidRDefault="00E77C90" w:rsidP="00E77C90">
      <w:pPr>
        <w:pStyle w:val="Prrafodelista"/>
        <w:numPr>
          <w:ilvl w:val="0"/>
          <w:numId w:val="2"/>
        </w:numPr>
      </w:pPr>
      <w:r w:rsidRPr="00FB0FBC">
        <w:t xml:space="preserve">Capacidad del tanque de agua fría 4 </w:t>
      </w:r>
      <w:proofErr w:type="spellStart"/>
      <w:r w:rsidRPr="00FB0FBC">
        <w:t>lts</w:t>
      </w:r>
      <w:proofErr w:type="spellEnd"/>
      <w:r w:rsidRPr="00FB0FBC">
        <w:t xml:space="preserve">. </w:t>
      </w:r>
    </w:p>
    <w:p w:rsidR="00E77C90" w:rsidRPr="00FB0FBC" w:rsidRDefault="00E77C90" w:rsidP="00E77C90">
      <w:pPr>
        <w:pStyle w:val="Prrafodelista"/>
        <w:numPr>
          <w:ilvl w:val="0"/>
          <w:numId w:val="2"/>
        </w:numPr>
      </w:pPr>
      <w:r w:rsidRPr="00FB0FBC">
        <w:t xml:space="preserve">Llaves de grifo o llave cuello de ganso. </w:t>
      </w:r>
    </w:p>
    <w:p w:rsidR="00E77C90" w:rsidRPr="00FB0FBC" w:rsidRDefault="00E77C90" w:rsidP="00E77C90">
      <w:pPr>
        <w:pStyle w:val="Prrafodelista"/>
        <w:numPr>
          <w:ilvl w:val="0"/>
          <w:numId w:val="2"/>
        </w:numPr>
      </w:pPr>
      <w:r w:rsidRPr="00FB0FBC">
        <w:t xml:space="preserve">Purificador de agua de 3 etapas. </w:t>
      </w:r>
    </w:p>
    <w:p w:rsidR="00E77C90" w:rsidRPr="00FB0FBC" w:rsidRDefault="00E77C90" w:rsidP="00E77C90">
      <w:pPr>
        <w:pStyle w:val="Prrafodelista"/>
        <w:numPr>
          <w:ilvl w:val="0"/>
          <w:numId w:val="2"/>
        </w:numPr>
      </w:pPr>
      <w:r w:rsidRPr="00FB0FBC">
        <w:t xml:space="preserve">Filtro doble. </w:t>
      </w:r>
    </w:p>
    <w:p w:rsidR="00E77C90" w:rsidRPr="00FB0FBC" w:rsidRDefault="00E77C90" w:rsidP="00E77C90">
      <w:pPr>
        <w:pStyle w:val="Prrafodelista"/>
        <w:numPr>
          <w:ilvl w:val="0"/>
          <w:numId w:val="2"/>
        </w:numPr>
      </w:pPr>
      <w:r w:rsidRPr="00FB0FBC">
        <w:t xml:space="preserve">Sedimentos y carbón activado. </w:t>
      </w:r>
    </w:p>
    <w:p w:rsidR="00E77C90" w:rsidRDefault="00E77C90" w:rsidP="00E77C90">
      <w:pPr>
        <w:pStyle w:val="Prrafodelista"/>
        <w:numPr>
          <w:ilvl w:val="0"/>
          <w:numId w:val="2"/>
        </w:numPr>
      </w:pPr>
      <w:r w:rsidRPr="00FB0FBC">
        <w:t>Sistema completo de ultrafiltración de última tecnología.</w:t>
      </w:r>
    </w:p>
    <w:p w:rsidR="00E77C90" w:rsidRDefault="00E77C90" w:rsidP="00E77C90">
      <w:r>
        <w:t>Se verificará la cantidad y calidad del bebedero; serán de acero inoxidable y de marca garantizada y cumplirán con las normas NTE INEN: 602, 950, 967, 968, 969 y las establecidas ASTM en las referidas normas. Su inspección muestreo y la aceptación o rechazo se efectuará de acuerdo a la NTE INEN 966. El constructor presentará las muestras, con el certificado del fabricante sobre el cumplimiento de las normas.</w:t>
      </w:r>
    </w:p>
    <w:p w:rsidR="00E77C90" w:rsidRDefault="00E77C90" w:rsidP="00E77C90">
      <w:r>
        <w:t>Como el bebedero viene prefabricado, se lo conectará a la tubería, y los accesorios que se utiliza; se sellarán con teflón y permatex o similar y se ajustará con llave de pico y llave de tubo para aguante. Su posición será perpendicular al piso y su empotramiento se determinará con respecto al plomo gravitacional.</w:t>
      </w:r>
    </w:p>
    <w:p w:rsidR="00E77C90" w:rsidRDefault="00E77C90" w:rsidP="00E77C90">
      <w:r>
        <w:lastRenderedPageBreak/>
        <w:t xml:space="preserve">Una vez terminada la instalación se someterá a una prueba de presión no menor a 10 psi, procediendo a sellar todas las salidas en el tramo probado mediante tapones; se presurizará la red de tuberías con una bomba manual o motorizada provista de manómetro, hasta la presión de prueba manteniéndola por un lapso de quince minutos para proceder a inspeccionar la instalación. </w:t>
      </w:r>
    </w:p>
    <w:p w:rsidR="00E77C90" w:rsidRDefault="00E77C90" w:rsidP="00E77C90">
      <w:r>
        <w:t>La existencia de fugas será motivo de ubicación y reparación, para proceder a una nueva prueba, y cuyos costos serán a cargo del constructor. Alcanzada una presión estable de prueba, se mantendrá un tiempo mínimo de 24 horas.</w:t>
      </w:r>
    </w:p>
    <w:p w:rsidR="00E77C90" w:rsidRDefault="00E77C90" w:rsidP="00E77C90">
      <w:r>
        <w:t>Antes de proceder a sellar la instalación será sometida a una prueba de presión, de observarse fugas de agua se hará la reparación correspondiente y se realizará una nueva prueba.</w:t>
      </w:r>
    </w:p>
    <w:p w:rsidR="00E77C90" w:rsidRDefault="00E77C90" w:rsidP="00E77C90">
      <w:r>
        <w:t>La estructura metálica de acero inoxidable se soldará con electrodos 318, los puntos de suelda serán limados resultando una superficie continua que no posea residuos o fisuras entre la unión de los elementos metálicos.</w:t>
      </w:r>
    </w:p>
    <w:p w:rsidR="00E77C90" w:rsidRDefault="00E77C90" w:rsidP="00E77C90">
      <w:r>
        <w:t>Se realizará la revisión y mantenimiento del bebedero, su fijación y posición correcta tanto en altura como en posición horizontal y profundidad de empotramiento; proceder a sellar la instalación con el mortero utilizado para el enlucido en paredes.</w:t>
      </w:r>
    </w:p>
    <w:p w:rsidR="00E77C90" w:rsidRPr="00FB0FBC" w:rsidRDefault="00E77C90" w:rsidP="00E77C90">
      <w:r w:rsidRPr="00FB0FBC">
        <w:t>Los bebederos poseerán todas las tuberías, accesorios, y acoples necesarios para la conexión a la red de agua potable y su operatividad; que se sujetará a las pruebas, tolerancias y condiciones en las que se realiza dicha entrega a la fiscalización.</w:t>
      </w:r>
    </w:p>
    <w:p w:rsidR="00E77C90" w:rsidRPr="0062149D" w:rsidRDefault="00E77C90" w:rsidP="00E77C90">
      <w:r w:rsidRPr="0062149D">
        <w:rPr>
          <w:b/>
        </w:rPr>
        <w:t xml:space="preserve">FORMA DE MEDICIÓN Y PAGO: </w:t>
      </w:r>
      <w:r w:rsidRPr="00660B51">
        <w:t>Se contabilizará el número de cada uno de estos elementos y se pagará por unidad con el precio contractual respectivo.</w:t>
      </w:r>
    </w:p>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rPr>
          <w:rFonts w:eastAsia="Times New Roman"/>
          <w:lang w:eastAsia="es-EC"/>
        </w:rPr>
      </w:pPr>
      <w:bookmarkStart w:id="40" w:name="_Toc479848398"/>
      <w:r w:rsidRPr="0062149D">
        <w:rPr>
          <w:b/>
        </w:rPr>
        <w:lastRenderedPageBreak/>
        <w:t>RUBRO:</w:t>
      </w:r>
      <w:r w:rsidRPr="0062149D">
        <w:rPr>
          <w:rFonts w:eastAsia="Times New Roman"/>
          <w:lang w:eastAsia="es-EC"/>
        </w:rPr>
        <w:t xml:space="preserve"> </w:t>
      </w:r>
      <w:r>
        <w:rPr>
          <w:rFonts w:eastAsia="Times New Roman"/>
          <w:lang w:eastAsia="es-EC"/>
        </w:rPr>
        <w:t>Parqueadero de bicicletas</w:t>
      </w:r>
      <w:bookmarkEnd w:id="40"/>
    </w:p>
    <w:p w:rsidR="00E77C90" w:rsidRPr="0062149D" w:rsidRDefault="00E77C90" w:rsidP="00E77C90">
      <w:r w:rsidRPr="0062149D">
        <w:rPr>
          <w:b/>
        </w:rPr>
        <w:t xml:space="preserve">UNIDAD: </w:t>
      </w:r>
      <w:r w:rsidRPr="0062149D">
        <w:t>U</w:t>
      </w:r>
    </w:p>
    <w:p w:rsidR="00E77C90" w:rsidRPr="0062149D" w:rsidRDefault="00E77C90" w:rsidP="00E77C90">
      <w:r w:rsidRPr="0062149D">
        <w:rPr>
          <w:b/>
        </w:rPr>
        <w:t xml:space="preserve">CÓDIGO: </w:t>
      </w:r>
      <w:r>
        <w:t>U03</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Arena fina, ripio (grava&lt;3/4), aparca bicicletas para empotrar en perfil de acero inoxidable en L (50x50x2) mm, agua cemento, tablas para encofrado.</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(albañil), </w:t>
      </w:r>
      <w:proofErr w:type="spellStart"/>
      <w:r w:rsidRPr="00107288">
        <w:t>Estruc</w:t>
      </w:r>
      <w:proofErr w:type="spellEnd"/>
      <w:r w:rsidRPr="00107288">
        <w:t xml:space="preserve">. Ocup. </w:t>
      </w:r>
      <w:r>
        <w:t>B3 (maestro de obra).</w:t>
      </w:r>
    </w:p>
    <w:p w:rsidR="00E77C90" w:rsidRPr="0062149D" w:rsidRDefault="00E77C90" w:rsidP="00E77C90">
      <w:r w:rsidRPr="0062149D">
        <w:rPr>
          <w:b/>
        </w:rPr>
        <w:t xml:space="preserve">EQUIPOS: </w:t>
      </w:r>
      <w:r w:rsidRPr="004A0A22">
        <w:t>H</w:t>
      </w:r>
      <w:r w:rsidRPr="0062149D">
        <w:t>erramienta menor.</w:t>
      </w:r>
    </w:p>
    <w:p w:rsidR="00E77C90" w:rsidRDefault="00E77C90" w:rsidP="00E77C90">
      <w:r>
        <w:rPr>
          <w:b/>
        </w:rPr>
        <w:t>DEFINICIÓN:</w:t>
      </w:r>
      <w:r w:rsidRPr="00194AAF">
        <w:t xml:space="preserve"> </w:t>
      </w:r>
      <w:r w:rsidRPr="00553FA9">
        <w:t xml:space="preserve">El rubro indicado se refiere al módulo de estacionamiento de bicicletas y que será instalado en el sitio indicado en los planos y según los diseños que deberán ser ratificados por la </w:t>
      </w:r>
      <w:r>
        <w:t>administración del proyecto</w:t>
      </w:r>
      <w:r w:rsidRPr="00553FA9">
        <w:t xml:space="preserve"> antes de su instalación.</w:t>
      </w:r>
    </w:p>
    <w:p w:rsidR="00E77C90" w:rsidRPr="00553FA9" w:rsidRDefault="00E77C90" w:rsidP="00E77C90">
      <w:r>
        <w:rPr>
          <w:b/>
        </w:rPr>
        <w:t>ESPECIFICACIÓN:</w:t>
      </w:r>
      <w:r w:rsidRPr="0062149D">
        <w:rPr>
          <w:b/>
        </w:rPr>
        <w:t xml:space="preserve"> </w:t>
      </w:r>
      <w:r w:rsidRPr="00553FA9">
        <w:t>Servirá para el estacionamiento de bicicletas, su construcción se desarrollará en la conformación de una estructura base de hormigón simple en la que se empotrará el aparca bicicletas metálico que estará fijado a la base de hormigón por medio de chicotes de acero de 12mm de diámetro conforme a los planos de detalles; de manera que la llanta ingrese en el canal del aparca bicicleta y quede sujeta bajo el nivel del piso terminado.</w:t>
      </w:r>
    </w:p>
    <w:p w:rsidR="00E77C90" w:rsidRPr="00553FA9" w:rsidRDefault="00E77C90" w:rsidP="00E77C90">
      <w:r w:rsidRPr="00553FA9">
        <w:t>El cuerpo completo del elemento de mobiliario urbano debe venir del taller casi acabado con la base imprimante ya colocada, listo para darle la última pulida y proceder a la pintura final. Se tomarán en cuenta todas las otras recomendaciones dadas para los trabajos de metal.</w:t>
      </w:r>
    </w:p>
    <w:p w:rsidR="00E77C90" w:rsidRDefault="00E77C90" w:rsidP="00E77C90">
      <w:r>
        <w:t>La estructura metálica de acero inoxidable se soldará con electrodos 318, los puntos de suelda serán limados resultando una superficie continua que no posea residuos o fisuras entre la unión de los elementos metálicos.</w:t>
      </w:r>
    </w:p>
    <w:p w:rsidR="00E77C90" w:rsidRPr="00553FA9" w:rsidRDefault="00E77C90" w:rsidP="00E77C90">
      <w:r w:rsidRPr="00553FA9">
        <w:t>El acabado final será de laca automotriz previa la imprimación de dos manos de pintura anticorrosiva; el color lo definirá la fiscalización conforme la referencia de los detalles constructivos y se sujetará a las pruebas, tolerancias y condiciones en las que se realiza dicha entrega a la fiscalización.</w:t>
      </w:r>
    </w:p>
    <w:p w:rsidR="00E77C90" w:rsidRPr="00660B51" w:rsidRDefault="00E77C90" w:rsidP="00E77C90">
      <w:r w:rsidRPr="0062149D">
        <w:rPr>
          <w:b/>
        </w:rPr>
        <w:t xml:space="preserve">FORMA DE MEDICIÓN Y PAGO: </w:t>
      </w:r>
      <w:r w:rsidRPr="00660B51">
        <w:t>Se contabilizará el número de cada uno de estos elementos y se pagará por unidad con el precio contractual respectivo.</w:t>
      </w:r>
    </w:p>
    <w:p w:rsidR="00E77C90" w:rsidRPr="0062149D" w:rsidRDefault="00E77C90" w:rsidP="00E77C90">
      <w:pPr>
        <w:tabs>
          <w:tab w:val="left" w:pos="864"/>
          <w:tab w:val="left" w:pos="1152"/>
          <w:tab w:val="left" w:pos="1296"/>
        </w:tabs>
      </w:pPr>
    </w:p>
    <w:p w:rsidR="00E77C90" w:rsidRPr="0062149D" w:rsidRDefault="00E77C90" w:rsidP="00E77C90">
      <w:pPr>
        <w:rPr>
          <w:b/>
        </w:rPr>
      </w:pPr>
      <w:r w:rsidRPr="0062149D">
        <w:rPr>
          <w:b/>
        </w:rPr>
        <w:br w:type="page"/>
      </w:r>
    </w:p>
    <w:p w:rsidR="00E77C90" w:rsidRPr="0062149D" w:rsidRDefault="00E77C90" w:rsidP="00E77C90">
      <w:pPr>
        <w:pStyle w:val="Ttulo2"/>
        <w:spacing w:line="276" w:lineRule="auto"/>
        <w:rPr>
          <w:rFonts w:eastAsia="Times New Roman"/>
          <w:lang w:eastAsia="es-EC"/>
        </w:rPr>
      </w:pPr>
      <w:bookmarkStart w:id="41" w:name="_Toc479848399"/>
      <w:r w:rsidRPr="0062149D">
        <w:rPr>
          <w:b/>
        </w:rPr>
        <w:lastRenderedPageBreak/>
        <w:t>RUBRO:</w:t>
      </w:r>
      <w:r w:rsidRPr="0062149D">
        <w:rPr>
          <w:rFonts w:eastAsia="Times New Roman"/>
          <w:lang w:eastAsia="es-EC"/>
        </w:rPr>
        <w:t xml:space="preserve"> </w:t>
      </w:r>
      <w:r>
        <w:rPr>
          <w:rFonts w:eastAsia="Times New Roman"/>
          <w:lang w:eastAsia="es-EC"/>
        </w:rPr>
        <w:t>Bancas Tipo 1 con respaldo, estructura de acero inoxidable, asiento y respaldo en madera curada, L= 6.40 m</w:t>
      </w:r>
      <w:bookmarkEnd w:id="41"/>
    </w:p>
    <w:p w:rsidR="00E77C90" w:rsidRPr="0062149D" w:rsidRDefault="00E77C90" w:rsidP="00E77C90">
      <w:r w:rsidRPr="0062149D">
        <w:rPr>
          <w:b/>
        </w:rPr>
        <w:t xml:space="preserve">UNIDAD: </w:t>
      </w:r>
      <w:r w:rsidRPr="0062149D">
        <w:t>U</w:t>
      </w:r>
    </w:p>
    <w:p w:rsidR="00E77C90" w:rsidRPr="0062149D" w:rsidRDefault="00E77C90" w:rsidP="00E77C90">
      <w:r w:rsidRPr="0062149D">
        <w:rPr>
          <w:b/>
        </w:rPr>
        <w:t xml:space="preserve">CÓDIGO: </w:t>
      </w:r>
      <w:r>
        <w:t>U04</w:t>
      </w:r>
    </w:p>
    <w:p w:rsidR="00E77C90" w:rsidRPr="0062149D" w:rsidRDefault="00E77C90" w:rsidP="00E77C90">
      <w:r w:rsidRPr="0062149D">
        <w:rPr>
          <w:b/>
        </w:rPr>
        <w:t>REQUERIMIENTOS:</w:t>
      </w:r>
    </w:p>
    <w:p w:rsidR="00E77C90" w:rsidRPr="00FB0FBC" w:rsidRDefault="00E77C90" w:rsidP="00E77C90">
      <w:r w:rsidRPr="0062149D">
        <w:rPr>
          <w:b/>
        </w:rPr>
        <w:t xml:space="preserve">MATERIALES: </w:t>
      </w:r>
      <w:r w:rsidRPr="00FB0FBC">
        <w:t>Arena fina, ripio (grava &lt;3/4), banca metálica con asiento y respaldo de madera (640x</w:t>
      </w:r>
      <w:r>
        <w:t>38-64</w:t>
      </w:r>
      <w:r w:rsidRPr="00FB0FBC">
        <w:t>x</w:t>
      </w:r>
      <w:r>
        <w:t>38</w:t>
      </w:r>
      <w:r w:rsidRPr="00FB0FBC">
        <w:t>) cm, incluye elementos de anclaje y sujeción; agua, cemento, tablas de madera para encofrado.</w:t>
      </w:r>
    </w:p>
    <w:p w:rsidR="00E77C90" w:rsidRPr="00FB0FBC" w:rsidRDefault="00E77C90" w:rsidP="00E77C90">
      <w:r w:rsidRPr="00FB0FBC">
        <w:rPr>
          <w:b/>
        </w:rPr>
        <w:t xml:space="preserve">MANO DE OBRA: </w:t>
      </w:r>
      <w:proofErr w:type="spellStart"/>
      <w:r w:rsidRPr="00FB0FBC">
        <w:t>Estruc</w:t>
      </w:r>
      <w:proofErr w:type="spellEnd"/>
      <w:r w:rsidRPr="00FB0FBC">
        <w:t xml:space="preserve">. Ocup. E2 (peón), </w:t>
      </w:r>
      <w:proofErr w:type="spellStart"/>
      <w:r w:rsidRPr="00FB0FBC">
        <w:t>Estruc</w:t>
      </w:r>
      <w:proofErr w:type="spellEnd"/>
      <w:r w:rsidRPr="00FB0FBC">
        <w:t>. Ocup. D2 (albañil</w:t>
      </w:r>
      <w:r>
        <w:t xml:space="preserve">, </w:t>
      </w:r>
      <w:r w:rsidRPr="00FB0FBC">
        <w:t xml:space="preserve">mecánico industrial), </w:t>
      </w:r>
      <w:proofErr w:type="spellStart"/>
      <w:r w:rsidRPr="00FB0FBC">
        <w:t>Estruc</w:t>
      </w:r>
      <w:proofErr w:type="spellEnd"/>
      <w:r w:rsidRPr="00FB0FBC">
        <w:t>. Ocup. B3 (maestro de obra).</w:t>
      </w:r>
    </w:p>
    <w:p w:rsidR="00E77C90" w:rsidRPr="00FB0FBC" w:rsidRDefault="00E77C90" w:rsidP="00E77C90">
      <w:r w:rsidRPr="00FB0FBC">
        <w:rPr>
          <w:b/>
        </w:rPr>
        <w:t xml:space="preserve">EQUIPOS: </w:t>
      </w:r>
      <w:r w:rsidRPr="00FB0FBC">
        <w:t>Herramienta menor.</w:t>
      </w:r>
    </w:p>
    <w:p w:rsidR="00E77C90" w:rsidRDefault="00E77C90" w:rsidP="00E77C90">
      <w:r>
        <w:rPr>
          <w:b/>
        </w:rPr>
        <w:t>DEFINICIÓN:</w:t>
      </w:r>
      <w:r w:rsidRPr="00194AAF">
        <w:t xml:space="preserve"> </w:t>
      </w:r>
      <w:r w:rsidRPr="00FB0FBC">
        <w:t>Suministro y montaje de banco de (640x</w:t>
      </w:r>
      <w:r>
        <w:t>38-64</w:t>
      </w:r>
      <w:r w:rsidRPr="00FB0FBC">
        <w:t>x</w:t>
      </w:r>
      <w:r>
        <w:t>38</w:t>
      </w:r>
      <w:r w:rsidRPr="00FB0FBC">
        <w:t>) cm con asiento y respaldo de madera dura y cuerpo estructural de tubos de acero inoxidable, fijados a una base de hormigón simple f'c=210 kg/cm² de consistencia plástica que deberá estar acabada a ras de piso terminado o perdido bajo el material de revestimiento del contrapiso. Se construirá siguiendo los detalles y especificaciones que se muestran en los respectivos planos de detalles.</w:t>
      </w:r>
    </w:p>
    <w:p w:rsidR="00E77C90" w:rsidRDefault="00E77C90" w:rsidP="00E77C90">
      <w:r>
        <w:rPr>
          <w:b/>
        </w:rPr>
        <w:t>ESPECIFICACIÓN:</w:t>
      </w:r>
      <w:r w:rsidRPr="00FB0FBC">
        <w:rPr>
          <w:b/>
        </w:rPr>
        <w:t xml:space="preserve"> </w:t>
      </w:r>
      <w:r w:rsidRPr="00FB0FBC">
        <w:t xml:space="preserve">Se comprobará que la situación del sitio donde se instalarán las bancas corresponde con la de proyecto y que la zona de ubicación está completamente terminada, para proceder con la excavación manual del terreno donde se cimentará la banca mediante elementos de anclaje. </w:t>
      </w:r>
    </w:p>
    <w:p w:rsidR="00E77C90" w:rsidRDefault="00E77C90" w:rsidP="00E77C90">
      <w:r w:rsidRPr="00FB0FBC">
        <w:t xml:space="preserve">Previo a la colocación de la banca se deberá preparar el terreno, compactando y nivelando correctamente y posterior a su fijación se continuará el acabado de piso de las </w:t>
      </w:r>
      <w:proofErr w:type="spellStart"/>
      <w:r w:rsidRPr="00FB0FBC">
        <w:t>caminerías</w:t>
      </w:r>
      <w:proofErr w:type="spellEnd"/>
      <w:r w:rsidRPr="00FB0FBC">
        <w:t xml:space="preserve"> adyacentes, hasta rodear la banca.</w:t>
      </w:r>
      <w:r>
        <w:t xml:space="preserve"> </w:t>
      </w:r>
    </w:p>
    <w:p w:rsidR="00E77C90" w:rsidRDefault="00E77C90" w:rsidP="00E77C90">
      <w:r>
        <w:t>Las perforaciones realizadas en los elementos de WPC para los tornillos y tirafondos deberán ser rellenados con un polímero expansivo para madera, al igual que las juntas entre las tablas en la sección media de la banca.</w:t>
      </w:r>
      <w:r w:rsidRPr="00FB0FBC">
        <w:t xml:space="preserve"> </w:t>
      </w:r>
    </w:p>
    <w:p w:rsidR="00E77C90" w:rsidRDefault="00E77C90" w:rsidP="00E77C90">
      <w:r w:rsidRPr="00FB0FBC">
        <w:t xml:space="preserve">Construida la estructura de la banca se procederá a realizar las perforaciones en los tubos que recibirán a los tornillos avellanados que sujetarán los tablones de madera inmunizada que se utilizará en los asientos y respaldo que poseerán un acabado natural. </w:t>
      </w:r>
    </w:p>
    <w:p w:rsidR="00E77C90" w:rsidRDefault="00E77C90" w:rsidP="00E77C90">
      <w:r w:rsidRPr="00FB0FBC">
        <w:t xml:space="preserve">El cuerpo completo del elemento de mobiliario urbano debe venir del taller casi acabado con la base imprimante ya colocada, listo para darle la última pulida y proceder a la pintura final. </w:t>
      </w:r>
    </w:p>
    <w:p w:rsidR="00E77C90" w:rsidRDefault="00E77C90" w:rsidP="00E77C90">
      <w:r w:rsidRPr="00FB0FBC">
        <w:t>Se tomarán en cuenta todas las otras recomendaciones dadas para los trabajos de metal.</w:t>
      </w:r>
      <w:r>
        <w:t xml:space="preserve"> </w:t>
      </w:r>
    </w:p>
    <w:p w:rsidR="00E77C90" w:rsidRDefault="00E77C90" w:rsidP="00E77C90">
      <w:r>
        <w:t>La estructura metálica de acero inoxidable se soldará con electrodos 318, los puntos de suelda serán limados resultando una superficie continua que no posea residuos o fisuras entre la unión de los elementos metálicos.</w:t>
      </w:r>
    </w:p>
    <w:p w:rsidR="00E77C90" w:rsidRPr="00FB0FBC" w:rsidRDefault="00E77C90" w:rsidP="00E77C90">
      <w:r w:rsidRPr="00FB0FBC">
        <w:lastRenderedPageBreak/>
        <w:t xml:space="preserve">Terminada la instalación de la banca que dispone de tres módulos de los cuales dos dispondrán de respaldo y el otro módulo poseerá sólo asiento; se someterá a las pruebas, tolerancias y condiciones en las que la fiscalización aprobará su entrega definitiva.  </w:t>
      </w:r>
    </w:p>
    <w:p w:rsidR="00E77C90" w:rsidRPr="00FB0FBC" w:rsidRDefault="00E77C90" w:rsidP="00E77C90">
      <w:r w:rsidRPr="00FB0FBC">
        <w:rPr>
          <w:b/>
        </w:rPr>
        <w:t xml:space="preserve">FORMA DE MEDICIÓN Y PAGO: </w:t>
      </w:r>
      <w:r w:rsidRPr="00FB0FBC">
        <w:t>Se contabilizará el número de cada uno de estos elementos y se pagará por unidad con el precio contractual respectivo.</w:t>
      </w:r>
    </w:p>
    <w:p w:rsidR="00E77C90" w:rsidRDefault="00E77C90" w:rsidP="00E77C90">
      <w:pPr>
        <w:rPr>
          <w:rFonts w:eastAsia="Times New Roman"/>
          <w:b/>
          <w:lang w:eastAsia="es-EC"/>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42" w:name="_Toc479848400"/>
      <w:r w:rsidRPr="0062149D">
        <w:rPr>
          <w:rFonts w:eastAsia="Times New Roman"/>
          <w:b/>
          <w:lang w:eastAsia="es-EC"/>
        </w:rPr>
        <w:lastRenderedPageBreak/>
        <w:t>RUBRO:</w:t>
      </w:r>
      <w:r w:rsidRPr="0062149D">
        <w:rPr>
          <w:rFonts w:eastAsia="Times New Roman"/>
          <w:lang w:eastAsia="es-EC"/>
        </w:rPr>
        <w:t xml:space="preserve"> </w:t>
      </w:r>
      <w:r>
        <w:rPr>
          <w:rFonts w:eastAsia="Times New Roman"/>
          <w:lang w:eastAsia="es-EC"/>
        </w:rPr>
        <w:t>Pérgola</w:t>
      </w:r>
      <w:bookmarkEnd w:id="42"/>
    </w:p>
    <w:p w:rsidR="00E77C90" w:rsidRPr="0062149D" w:rsidRDefault="00E77C90" w:rsidP="00E77C90">
      <w:r w:rsidRPr="0062149D">
        <w:rPr>
          <w:b/>
        </w:rPr>
        <w:t xml:space="preserve">UNIDAD: </w:t>
      </w:r>
      <w:r>
        <w:t>U</w:t>
      </w:r>
    </w:p>
    <w:p w:rsidR="00E77C90" w:rsidRPr="0062149D" w:rsidRDefault="00E77C90" w:rsidP="00E77C90">
      <w:pPr>
        <w:rPr>
          <w:rFonts w:eastAsia="Times New Roman" w:cs="Times New Roman"/>
          <w:b/>
          <w:lang w:eastAsia="es-EC"/>
        </w:rPr>
      </w:pPr>
      <w:r w:rsidRPr="0062149D">
        <w:rPr>
          <w:rFonts w:eastAsia="Times New Roman" w:cs="Times New Roman"/>
          <w:b/>
          <w:lang w:eastAsia="es-EC"/>
        </w:rPr>
        <w:t xml:space="preserve">CÓDIGO: </w:t>
      </w:r>
      <w:r>
        <w:t>U05</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rsidRPr="00B55A86">
        <w:t>Arena fina</w:t>
      </w:r>
      <w:r>
        <w:t>, ripio (grava &lt;3/4), pérgola de madera decorativa con extremos sobresalidos, estructura de acero inoxidable, incluye pernos de anclaje y pintura de alta resistencia; agua, cemento, tablas de madera para encofrado (20x3) cm, acero de refuerzo.</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(carpintero, mecánico industrial), </w:t>
      </w:r>
      <w:proofErr w:type="spellStart"/>
      <w:r w:rsidRPr="00107288">
        <w:t>Estruc</w:t>
      </w:r>
      <w:proofErr w:type="spellEnd"/>
      <w:r w:rsidRPr="00107288">
        <w:t xml:space="preserve">. Ocup. </w:t>
      </w:r>
      <w:r>
        <w:t xml:space="preserve">B3 (maestro de obra), </w:t>
      </w:r>
      <w:proofErr w:type="spellStart"/>
      <w:r w:rsidRPr="00107288">
        <w:t>Estruc</w:t>
      </w:r>
      <w:proofErr w:type="spellEnd"/>
      <w:r w:rsidRPr="00107288">
        <w:t>. Ocup</w:t>
      </w:r>
      <w:r>
        <w:t>.</w:t>
      </w:r>
      <w:r w:rsidRPr="00107288">
        <w:t xml:space="preserve"> </w:t>
      </w:r>
      <w:r>
        <w:t>B1 (inspector de obra).</w:t>
      </w:r>
    </w:p>
    <w:p w:rsidR="00E77C90" w:rsidRPr="0062149D" w:rsidRDefault="00E77C90" w:rsidP="00E77C90">
      <w:r w:rsidRPr="0062149D">
        <w:rPr>
          <w:b/>
        </w:rPr>
        <w:t xml:space="preserve">EQUIPOS: </w:t>
      </w:r>
      <w:r w:rsidRPr="00CE583B">
        <w:t>H</w:t>
      </w:r>
      <w:r w:rsidRPr="0062149D">
        <w:t>erramienta menor.</w:t>
      </w:r>
    </w:p>
    <w:p w:rsidR="00E77C90" w:rsidRDefault="00E77C90" w:rsidP="00E77C90">
      <w:r>
        <w:rPr>
          <w:b/>
        </w:rPr>
        <w:t>DEFINICIÓN:</w:t>
      </w:r>
      <w:r w:rsidRPr="00194AAF">
        <w:t xml:space="preserve"> </w:t>
      </w:r>
      <w:r w:rsidRPr="002B549E">
        <w:t xml:space="preserve">Suministro y montaje de pérgola de </w:t>
      </w:r>
      <w:r>
        <w:t xml:space="preserve">duelas decorativas de </w:t>
      </w:r>
      <w:proofErr w:type="spellStart"/>
      <w:r>
        <w:t>chanúl</w:t>
      </w:r>
      <w:proofErr w:type="spellEnd"/>
      <w:r>
        <w:t xml:space="preserve"> con un</w:t>
      </w:r>
      <w:r w:rsidRPr="002B549E">
        <w:t xml:space="preserve"> acabado cepillado, clase </w:t>
      </w:r>
      <w:r w:rsidRPr="00553FA9">
        <w:t>resistente</w:t>
      </w:r>
      <w:r w:rsidRPr="002B549E">
        <w:t xml:space="preserve"> C18 y protección frente a agentes bióticos que se corresponde con la clase de penetración NP2 (3 mm en las caras laterales de la albura)</w:t>
      </w:r>
      <w:r>
        <w:t xml:space="preserve"> y extremos vistos sobresalidos de la estructura.</w:t>
      </w:r>
    </w:p>
    <w:p w:rsidR="00E77C90" w:rsidRDefault="00E77C90" w:rsidP="00E77C90">
      <w:r>
        <w:rPr>
          <w:rFonts w:eastAsia="Times New Roman" w:cs="Times New Roman"/>
          <w:b/>
          <w:lang w:eastAsia="es-EC"/>
        </w:rPr>
        <w:t>ESPECIFICACIÓN:</w:t>
      </w:r>
      <w:r w:rsidRPr="0062149D">
        <w:rPr>
          <w:rFonts w:eastAsia="Times New Roman" w:cs="Times New Roman"/>
          <w:lang w:eastAsia="es-EC"/>
        </w:rPr>
        <w:t xml:space="preserve"> </w:t>
      </w:r>
      <w:r>
        <w:t xml:space="preserve">Las viguetas serán colocadas sobre viguetas metálicas transversales de carga </w:t>
      </w:r>
      <w:r w:rsidRPr="002B549E">
        <w:t>que</w:t>
      </w:r>
      <w:r>
        <w:t xml:space="preserve"> se </w:t>
      </w:r>
      <w:r w:rsidRPr="002B549E">
        <w:t xml:space="preserve">apoyan </w:t>
      </w:r>
      <w:r w:rsidRPr="00553FA9">
        <w:t>directamente</w:t>
      </w:r>
      <w:r w:rsidRPr="002B549E">
        <w:t xml:space="preserve"> sobre </w:t>
      </w:r>
      <w:r>
        <w:t xml:space="preserve">las </w:t>
      </w:r>
      <w:r w:rsidRPr="002B549E">
        <w:t xml:space="preserve">columnas </w:t>
      </w:r>
      <w:r>
        <w:t>de la estructura metálica y tensadas por un cable de acero que sostiene los extremos de las viguetas de carga con las columnas</w:t>
      </w:r>
      <w:r w:rsidRPr="002B549E">
        <w:t>.</w:t>
      </w:r>
      <w:r>
        <w:t xml:space="preserve"> </w:t>
      </w:r>
    </w:p>
    <w:p w:rsidR="00E77C90" w:rsidRPr="00553FA9" w:rsidRDefault="00E77C90" w:rsidP="00E77C90">
      <w:r w:rsidRPr="00553FA9">
        <w:t xml:space="preserve">La longitud de la duela determinada por el fabricante, será de uso real, (saneada y cabeceada). El ancho de ésta será el determinado en la especificación y planos. Las dimensiones especificadas por el fabricante tendrán una tolerancia de +/- 2.5 mm para longitudes. La madera utilizada tendrá una densidad de 0.72 gr/cm3 al 15 % del contenido de humedad. El secado de ésta será al horno, con un promedio del 11 % y tolerancia +/- 1 %. </w:t>
      </w:r>
    </w:p>
    <w:p w:rsidR="00E77C90" w:rsidRDefault="00E77C90" w:rsidP="00E77C90">
      <w:r w:rsidRPr="00553FA9">
        <w:t xml:space="preserve">La madera deberá almacenarse en obra por el lapso de tiempo de al menos un mes, a fin de que se ajuste a las condiciones de humedad y temperatura ambientales. La madera deberá ser previamente tratada con preservantes </w:t>
      </w:r>
      <w:proofErr w:type="spellStart"/>
      <w:r w:rsidRPr="00553FA9">
        <w:t>antixilófagos</w:t>
      </w:r>
      <w:proofErr w:type="spellEnd"/>
      <w:r w:rsidRPr="00553FA9">
        <w:t xml:space="preserve"> y fungicida, cepillada y secada en horno industrial. La madera se sujetará con </w:t>
      </w:r>
      <w:r>
        <w:t>tornillos avellanados.</w:t>
      </w:r>
    </w:p>
    <w:p w:rsidR="00E77C90" w:rsidRDefault="00E77C90" w:rsidP="00E77C90">
      <w:r w:rsidRPr="00660B51">
        <w:t xml:space="preserve">Su estructura es realizada enteramente en piezas metálicas dentro de las especificaciones comerciales, teniendo el constructor que respetar lo que se indica a detalle en el documento de planos. La estructura metálica se la confeccionará en un taller especializado optimizando al máximo los elementos metálicos los mismos que están modulados para reducir el desperdicio. </w:t>
      </w:r>
    </w:p>
    <w:p w:rsidR="00E77C90" w:rsidRPr="00553FA9" w:rsidRDefault="00E77C90" w:rsidP="00E77C90">
      <w:r w:rsidRPr="00660B51">
        <w:t xml:space="preserve">El contratista procederá a la instalación del mismo una vez que el objeto haya sido terminado incluso con el acabado final de pintura y base de fondo y recibido por </w:t>
      </w:r>
      <w:r>
        <w:t>f</w:t>
      </w:r>
      <w:r w:rsidRPr="00660B51">
        <w:t xml:space="preserve">iscalización y </w:t>
      </w:r>
      <w:r>
        <w:t>administración del proyecto</w:t>
      </w:r>
      <w:r w:rsidRPr="00660B51">
        <w:t>.</w:t>
      </w:r>
    </w:p>
    <w:p w:rsidR="00E77C90" w:rsidRDefault="00E77C90" w:rsidP="00E77C90">
      <w:r>
        <w:t>El anclaje</w:t>
      </w:r>
      <w:r w:rsidRPr="00660B51">
        <w:t xml:space="preserve"> al piso </w:t>
      </w:r>
      <w:r>
        <w:t xml:space="preserve">será </w:t>
      </w:r>
      <w:r w:rsidRPr="00660B51">
        <w:t>mediante un plinto de hormigón para l</w:t>
      </w:r>
      <w:r>
        <w:t xml:space="preserve">ograr una </w:t>
      </w:r>
      <w:r w:rsidRPr="00553FA9">
        <w:t>correcta</w:t>
      </w:r>
      <w:r>
        <w:t xml:space="preserve"> estabilidad y firmeza del conjunto; l</w:t>
      </w:r>
      <w:r w:rsidRPr="00660B51">
        <w:t xml:space="preserve">a sujeción al piso se la realizará por empotramiento y </w:t>
      </w:r>
      <w:r>
        <w:t xml:space="preserve">la </w:t>
      </w:r>
      <w:r w:rsidRPr="00660B51">
        <w:t>fundición</w:t>
      </w:r>
      <w:r>
        <w:t xml:space="preserve"> deberá estar</w:t>
      </w:r>
      <w:r w:rsidRPr="00660B51">
        <w:t xml:space="preserve"> acabada a ras de piso terminado o perdido bajo </w:t>
      </w:r>
      <w:r>
        <w:t>el material del revestimiento del contrapiso.</w:t>
      </w:r>
    </w:p>
    <w:p w:rsidR="00E77C90" w:rsidRDefault="00E77C90" w:rsidP="00E77C90">
      <w:r>
        <w:lastRenderedPageBreak/>
        <w:t>La estructura metálica de acero inoxidable se soldará con electrodos 318, los puntos de suelda serán limados resultando una superficie continua que no posea residuos o fisuras entre la unión de los elementos metálicos.</w:t>
      </w:r>
    </w:p>
    <w:p w:rsidR="00E77C90" w:rsidRDefault="00E77C90" w:rsidP="00E77C90">
      <w:r>
        <w:t xml:space="preserve">La estructura será imprimada con tres manos de pintura anticorrosiva de alta resistencia y un acabado con laca automotriz conforme los planos constructivos y autorización de la fiscalización; concluida la pérgola </w:t>
      </w:r>
      <w:r w:rsidRPr="00F12518">
        <w:t xml:space="preserve">se </w:t>
      </w:r>
      <w:proofErr w:type="gramStart"/>
      <w:r w:rsidRPr="00F12518">
        <w:t>someterá</w:t>
      </w:r>
      <w:proofErr w:type="gramEnd"/>
      <w:r w:rsidRPr="00F12518">
        <w:t xml:space="preserve"> a las pruebas, tolerancias y condiciones en las que se realiza dicha entrega a la fiscalización.  </w:t>
      </w:r>
      <w:r>
        <w:t xml:space="preserve"> </w:t>
      </w:r>
    </w:p>
    <w:p w:rsidR="00E77C90" w:rsidRDefault="00E77C90" w:rsidP="00E77C90">
      <w:pPr>
        <w:rPr>
          <w:rFonts w:eastAsia="Times New Roman" w:cstheme="majorBidi"/>
          <w:b/>
          <w:szCs w:val="26"/>
          <w:lang w:eastAsia="es-EC"/>
        </w:rPr>
      </w:pPr>
      <w:r w:rsidRPr="0062149D">
        <w:rPr>
          <w:b/>
        </w:rPr>
        <w:t xml:space="preserve">FORMA DE MEDICIÓN Y PAGO: </w:t>
      </w:r>
      <w:r w:rsidRPr="00660B51">
        <w:t>Se contabilizará el número de cada uno de estos elementos y se pagará por unidad con el precio contractual respectivo.</w:t>
      </w:r>
      <w:r>
        <w:rPr>
          <w:rFonts w:eastAsia="Times New Roman"/>
          <w:b/>
          <w:lang w:eastAsia="es-EC"/>
        </w:rPr>
        <w:br w:type="page"/>
      </w:r>
    </w:p>
    <w:p w:rsidR="00E77C90" w:rsidRPr="0062149D" w:rsidRDefault="00E77C90" w:rsidP="00E77C90">
      <w:pPr>
        <w:pStyle w:val="Ttulo1"/>
        <w:spacing w:after="240"/>
      </w:pPr>
      <w:bookmarkStart w:id="43" w:name="_Toc479848401"/>
      <w:r>
        <w:lastRenderedPageBreak/>
        <w:t>PAISAJISMO</w:t>
      </w:r>
      <w:bookmarkEnd w:id="43"/>
    </w:p>
    <w:p w:rsidR="00E77C90" w:rsidRPr="00994132" w:rsidRDefault="00E77C90" w:rsidP="00E77C90">
      <w:pPr>
        <w:pStyle w:val="Ttulo2"/>
        <w:jc w:val="center"/>
        <w:rPr>
          <w:b/>
        </w:rPr>
      </w:pPr>
      <w:bookmarkStart w:id="44" w:name="_Toc479848402"/>
      <w:r w:rsidRPr="00994132">
        <w:rPr>
          <w:b/>
        </w:rPr>
        <w:t>ESPECIFICACIONES TÉCNICAS PARA LOS TRABAJOS DE JARDINERÍA</w:t>
      </w:r>
      <w:bookmarkEnd w:id="44"/>
    </w:p>
    <w:p w:rsidR="00E77C90" w:rsidRDefault="00E77C90" w:rsidP="00E77C90">
      <w:pPr>
        <w:ind w:firstLine="708"/>
        <w:rPr>
          <w:b/>
        </w:rPr>
      </w:pPr>
      <w:r w:rsidRPr="00994132">
        <w:rPr>
          <w:b/>
        </w:rPr>
        <w:t xml:space="preserve">CONDICIONES GENERALES  </w:t>
      </w:r>
    </w:p>
    <w:p w:rsidR="00E77C90" w:rsidRPr="00660B51" w:rsidRDefault="00E77C90" w:rsidP="00E77C90">
      <w:r w:rsidRPr="00660B51">
        <w:t xml:space="preserve">Las especies que se van a sembrar en el proyecto se han agrupado de la siguiente manera: </w:t>
      </w:r>
    </w:p>
    <w:p w:rsidR="00E77C90" w:rsidRPr="00660B51" w:rsidRDefault="00E77C90" w:rsidP="00E77C90">
      <w:r>
        <w:rPr>
          <w:b/>
        </w:rPr>
        <w:t>Especies</w:t>
      </w:r>
      <w:r w:rsidRPr="00E202BC">
        <w:rPr>
          <w:b/>
        </w:rPr>
        <w:t xml:space="preserve"> 1</w:t>
      </w:r>
      <w:r>
        <w:rPr>
          <w:b/>
        </w:rPr>
        <w:t>:</w:t>
      </w:r>
      <w:r w:rsidRPr="00660B51">
        <w:t xml:space="preserve"> </w:t>
      </w:r>
      <w:r>
        <w:t>Arboles grandes jóvenes</w:t>
      </w:r>
    </w:p>
    <w:p w:rsidR="00E77C90" w:rsidRPr="00660B51" w:rsidRDefault="00E77C90" w:rsidP="00E77C90">
      <w:r>
        <w:rPr>
          <w:b/>
        </w:rPr>
        <w:t>Especies</w:t>
      </w:r>
      <w:r w:rsidRPr="00E202BC">
        <w:rPr>
          <w:b/>
        </w:rPr>
        <w:t xml:space="preserve"> 2</w:t>
      </w:r>
      <w:r>
        <w:rPr>
          <w:b/>
        </w:rPr>
        <w:t>:</w:t>
      </w:r>
      <w:r w:rsidRPr="00660B51">
        <w:t xml:space="preserve"> Árboles medianos jóvenes </w:t>
      </w:r>
    </w:p>
    <w:p w:rsidR="00E77C90" w:rsidRPr="00660B51" w:rsidRDefault="00E77C90" w:rsidP="00E77C90">
      <w:r>
        <w:rPr>
          <w:b/>
        </w:rPr>
        <w:t>Especies</w:t>
      </w:r>
      <w:r w:rsidRPr="00E202BC">
        <w:rPr>
          <w:b/>
        </w:rPr>
        <w:t xml:space="preserve"> 3</w:t>
      </w:r>
      <w:r>
        <w:rPr>
          <w:b/>
        </w:rPr>
        <w:t>:</w:t>
      </w:r>
      <w:r w:rsidRPr="00660B51">
        <w:t xml:space="preserve"> </w:t>
      </w:r>
      <w:r>
        <w:t>Plantas ornamentales y arbustos.</w:t>
      </w:r>
      <w:r w:rsidRPr="00660B51">
        <w:t xml:space="preserve"> </w:t>
      </w:r>
    </w:p>
    <w:p w:rsidR="00E77C90" w:rsidRPr="00660B51" w:rsidRDefault="00E77C90" w:rsidP="00E77C90">
      <w:r w:rsidRPr="00E202BC">
        <w:rPr>
          <w:b/>
        </w:rPr>
        <w:t>Encespado</w:t>
      </w:r>
      <w:r>
        <w:rPr>
          <w:b/>
        </w:rPr>
        <w:t>:</w:t>
      </w:r>
      <w:r w:rsidRPr="00E202BC">
        <w:rPr>
          <w:b/>
        </w:rPr>
        <w:t xml:space="preserve"> </w:t>
      </w:r>
      <w:r w:rsidRPr="00660B51">
        <w:t xml:space="preserve">Esta agrupación responde únicamente a la forma en que se va a efectuar la siembra del césped. </w:t>
      </w:r>
    </w:p>
    <w:p w:rsidR="00E77C90" w:rsidRPr="00994132" w:rsidRDefault="00E77C90" w:rsidP="00E77C90">
      <w:pPr>
        <w:pStyle w:val="Prrafodelista"/>
        <w:numPr>
          <w:ilvl w:val="0"/>
          <w:numId w:val="1"/>
        </w:numPr>
        <w:rPr>
          <w:b/>
        </w:rPr>
      </w:pPr>
      <w:r w:rsidRPr="00994132">
        <w:rPr>
          <w:b/>
        </w:rPr>
        <w:t xml:space="preserve">Examen y aceptación </w:t>
      </w:r>
    </w:p>
    <w:p w:rsidR="00E77C90" w:rsidRPr="00660B51" w:rsidRDefault="00E77C90" w:rsidP="00E77C90">
      <w:r w:rsidRPr="00660B51">
        <w:t xml:space="preserve">Los materiales que se propongan para su empleo en las obras de este proyecto deberán: </w:t>
      </w:r>
    </w:p>
    <w:p w:rsidR="00E77C90" w:rsidRPr="00660B51" w:rsidRDefault="00E77C90" w:rsidP="00E77C90">
      <w:r w:rsidRPr="00660B51">
        <w:t xml:space="preserve">-Ajustarse a las especificaciones de este documento y a la descripción hecha en los Planos.  </w:t>
      </w:r>
    </w:p>
    <w:p w:rsidR="00E77C90" w:rsidRDefault="00E77C90" w:rsidP="00E77C90">
      <w:r w:rsidRPr="00660B51">
        <w:t xml:space="preserve">-Ser examinados y aceptados por la </w:t>
      </w:r>
      <w:r>
        <w:t>Administrador del proyecto.</w:t>
      </w:r>
      <w:r w:rsidRPr="00660B51">
        <w:t xml:space="preserve"> La aceptación en principio no presume la definitiva, que queda supeditada a la ausencia de defectos de calidad o uniformidad, considerados en el conjunto de la obra. Este criterio tiene especial vigencia y relieve en el suministro de plantas, caso en el que el contratista viene obligado a:</w:t>
      </w:r>
    </w:p>
    <w:p w:rsidR="00E77C90" w:rsidRPr="00660B51" w:rsidRDefault="00E77C90" w:rsidP="00E77C90">
      <w:pPr>
        <w:ind w:firstLine="708"/>
      </w:pPr>
      <w:r w:rsidRPr="00660B51">
        <w:t xml:space="preserve">- Reponer todos los daños producidos por causas que le sean imputables.  </w:t>
      </w:r>
    </w:p>
    <w:p w:rsidR="00E77C90" w:rsidRPr="00660B51" w:rsidRDefault="00E77C90" w:rsidP="00E77C90">
      <w:pPr>
        <w:ind w:firstLine="708"/>
      </w:pPr>
      <w:r w:rsidRPr="00660B51">
        <w:t>-</w:t>
      </w:r>
      <w:r>
        <w:t xml:space="preserve"> </w:t>
      </w:r>
      <w:r w:rsidRPr="00660B51">
        <w:t xml:space="preserve">Sustituir todas las plantas que, a la terminación del plazo de garantía, no reúnan las condiciones exigidas en el momento del suministro o plantación.  </w:t>
      </w:r>
    </w:p>
    <w:p w:rsidR="00E77C90" w:rsidRDefault="00E77C90" w:rsidP="00E77C90">
      <w:r w:rsidRPr="00660B51">
        <w:t xml:space="preserve">La aceptación o el rechazo de los materiales competen </w:t>
      </w:r>
      <w:r>
        <w:t xml:space="preserve">a la administración del proyecto </w:t>
      </w:r>
      <w:r w:rsidRPr="00660B51">
        <w:t>que establecerá sus criterios de acuerdo con las Normas y los fines del proyecto.</w:t>
      </w:r>
      <w:r>
        <w:t xml:space="preserve"> </w:t>
      </w:r>
      <w:r w:rsidRPr="00660B51">
        <w:t>Los materiales rechazados serán retirados inmediatamente de la obra, s</w:t>
      </w:r>
      <w:r>
        <w:t>alvo autorización expresa del Administrador del proyecto.</w:t>
      </w:r>
      <w:r w:rsidRPr="00660B51">
        <w:t xml:space="preserve"> </w:t>
      </w:r>
    </w:p>
    <w:p w:rsidR="00E77C90" w:rsidRPr="00660B51" w:rsidRDefault="00E77C90" w:rsidP="00E77C90">
      <w:r w:rsidRPr="00660B51">
        <w:t xml:space="preserve">Todos los materiales que no se citan en el presente pliego deberán ser sometidos a la aprobación de la Dirección Arquitectónica o </w:t>
      </w:r>
      <w:r>
        <w:t>Administrador del proyecto</w:t>
      </w:r>
      <w:r w:rsidRPr="00660B51">
        <w:t xml:space="preserve"> quien podrá someterlos a las pruebas que juzgue necesario, quedando facultado para desechar aquellos que, a su juicio, no reúnan las condiciones deseadas.  </w:t>
      </w:r>
    </w:p>
    <w:p w:rsidR="00E77C90" w:rsidRPr="00994132" w:rsidRDefault="00E77C90" w:rsidP="00E77C90">
      <w:pPr>
        <w:pStyle w:val="Prrafodelista"/>
        <w:numPr>
          <w:ilvl w:val="0"/>
          <w:numId w:val="1"/>
        </w:numPr>
        <w:rPr>
          <w:b/>
        </w:rPr>
      </w:pPr>
      <w:r w:rsidRPr="00994132">
        <w:rPr>
          <w:b/>
        </w:rPr>
        <w:t xml:space="preserve">Inspección y ensayos  </w:t>
      </w:r>
    </w:p>
    <w:p w:rsidR="00E77C90" w:rsidRPr="00660B51" w:rsidRDefault="00E77C90" w:rsidP="00E77C90">
      <w:r w:rsidRPr="00660B51">
        <w:t xml:space="preserve">El contratista deberá permitir a la </w:t>
      </w:r>
      <w:r>
        <w:t>administración del proyecto</w:t>
      </w:r>
      <w:r w:rsidRPr="00660B51">
        <w:t xml:space="preserve"> y a sus delegados el acceso a los viveros, fábricas, etc., donde se encuentren los materiales y la realización de todas las pruebas que la dirección considere necesarias. </w:t>
      </w:r>
    </w:p>
    <w:p w:rsidR="00E77C90" w:rsidRPr="00994132" w:rsidRDefault="00E77C90" w:rsidP="00E77C90">
      <w:pPr>
        <w:pStyle w:val="Prrafodelista"/>
        <w:numPr>
          <w:ilvl w:val="0"/>
          <w:numId w:val="1"/>
        </w:numPr>
        <w:rPr>
          <w:b/>
        </w:rPr>
      </w:pPr>
      <w:r w:rsidRPr="00994132">
        <w:rPr>
          <w:b/>
        </w:rPr>
        <w:t>Tipos de Suelo</w:t>
      </w:r>
    </w:p>
    <w:p w:rsidR="00E77C90" w:rsidRPr="00660B51" w:rsidRDefault="00E77C90" w:rsidP="00E77C90">
      <w:r w:rsidRPr="00660B51">
        <w:t xml:space="preserve">Se considerarán en lo sucesivo dos tipos de suelo: suelos de apoyo de elementos constructivos y suelos o tierras fértiles para la plantación y siembra.  </w:t>
      </w:r>
    </w:p>
    <w:p w:rsidR="00E77C90" w:rsidRPr="00994132" w:rsidRDefault="00E77C90" w:rsidP="00E77C90">
      <w:pPr>
        <w:rPr>
          <w:b/>
        </w:rPr>
      </w:pPr>
      <w:r w:rsidRPr="00994132">
        <w:rPr>
          <w:b/>
        </w:rPr>
        <w:lastRenderedPageBreak/>
        <w:t xml:space="preserve">Suelos y tierras fértiles  </w:t>
      </w:r>
    </w:p>
    <w:p w:rsidR="00E77C90" w:rsidRPr="00660B51" w:rsidRDefault="00E77C90" w:rsidP="00E77C90">
      <w:r w:rsidRPr="00660B51">
        <w:t xml:space="preserve">Se considerarán aceptables los que reúnan las condiciones siguientes. </w:t>
      </w:r>
    </w:p>
    <w:p w:rsidR="00E77C90" w:rsidRPr="00660B51" w:rsidRDefault="00E77C90" w:rsidP="00E77C90">
      <w:pPr>
        <w:ind w:firstLine="708"/>
      </w:pPr>
      <w:r w:rsidRPr="00660B51">
        <w:t>-</w:t>
      </w:r>
      <w:r>
        <w:t xml:space="preserve"> </w:t>
      </w:r>
      <w:r w:rsidRPr="00660B51">
        <w:t>Para plantaciones de árboles y arbustos</w:t>
      </w:r>
      <w:proofErr w:type="gramStart"/>
      <w:r w:rsidRPr="00660B51">
        <w:t>:  Cal</w:t>
      </w:r>
      <w:proofErr w:type="gramEnd"/>
      <w:r w:rsidRPr="00660B51">
        <w:t xml:space="preserve"> inferior al 10</w:t>
      </w:r>
      <w:r>
        <w:t xml:space="preserve"> </w:t>
      </w:r>
      <w:r w:rsidRPr="00660B51">
        <w:t xml:space="preserve">% Humus, comprendido entre el 2 y el 10% Ningún elemento mayor de 5 cm.  Menos de 3% de elementos comprendidos entre 1 y 5 cm  </w:t>
      </w:r>
    </w:p>
    <w:p w:rsidR="00E77C90" w:rsidRPr="00660B51" w:rsidRDefault="00E77C90" w:rsidP="00E77C90">
      <w:pPr>
        <w:ind w:firstLine="708"/>
      </w:pPr>
      <w:r>
        <w:t xml:space="preserve">- </w:t>
      </w:r>
      <w:r w:rsidRPr="00660B51">
        <w:t xml:space="preserve">Composición química, porcentajes mínimos:  </w:t>
      </w:r>
    </w:p>
    <w:p w:rsidR="00E77C90" w:rsidRPr="00660B51" w:rsidRDefault="00E77C90" w:rsidP="00E77C90">
      <w:pPr>
        <w:ind w:left="708" w:firstLine="708"/>
      </w:pPr>
      <w:r w:rsidRPr="00660B51">
        <w:t>Nitrógeno, 1 por 1.000. Fósforo total, 150 partes por millón, o bien P2O5 asimilable, 0,3 por  Potasio, 80 partes por millón.  K2O asimilable, 0,1 por 1.000</w:t>
      </w:r>
      <w:r>
        <w:t>.</w:t>
      </w:r>
      <w:r w:rsidRPr="00660B51">
        <w:t xml:space="preserve">  </w:t>
      </w:r>
    </w:p>
    <w:p w:rsidR="00E77C90" w:rsidRPr="00660B51" w:rsidRDefault="00E77C90" w:rsidP="00E77C90">
      <w:pPr>
        <w:ind w:firstLine="708"/>
      </w:pPr>
      <w:r w:rsidRPr="00660B51">
        <w:t>-Para céspedes y flores: Cal, 4 a 12% Humus, 4 a 12%Índice de plasticidad</w:t>
      </w:r>
      <w:r>
        <w:t xml:space="preserve"> </w:t>
      </w:r>
      <w:r w:rsidRPr="00660B51">
        <w:t xml:space="preserve">&gt; 8 Granulometría: ningún elemento superior a 2 cm.; 20 a 25% de elementos entre 2 y 20 </w:t>
      </w:r>
      <w:proofErr w:type="spellStart"/>
      <w:r w:rsidRPr="00660B51">
        <w:t>mm.</w:t>
      </w:r>
      <w:proofErr w:type="spellEnd"/>
      <w:r w:rsidRPr="00660B51">
        <w:t xml:space="preserve"> Composición química: Igual que para árboles y arbustos.  </w:t>
      </w:r>
    </w:p>
    <w:p w:rsidR="00E77C90" w:rsidRPr="00994132" w:rsidRDefault="00E77C90" w:rsidP="00E77C90">
      <w:pPr>
        <w:rPr>
          <w:b/>
        </w:rPr>
      </w:pPr>
      <w:r w:rsidRPr="00994132">
        <w:rPr>
          <w:b/>
        </w:rPr>
        <w:t xml:space="preserve">Modificaciones y enmiendas </w:t>
      </w:r>
    </w:p>
    <w:p w:rsidR="00E77C90" w:rsidRPr="00660B51" w:rsidRDefault="00E77C90" w:rsidP="00E77C90">
      <w:r w:rsidRPr="00660B51">
        <w:t xml:space="preserve">Cuando el suelo no reúna las condiciones mencionadas o las específicas para alguna determinada especie, a juicio del Director Arquitectónico, se realizarán enmiendas tanto de composición física, por aportaciones o cribados, como de la química, por medio de abonos minerales u orgánicos. </w:t>
      </w:r>
    </w:p>
    <w:p w:rsidR="00E77C90" w:rsidRPr="00994132" w:rsidRDefault="00E77C90" w:rsidP="00E77C90">
      <w:pPr>
        <w:pStyle w:val="Prrafodelista"/>
        <w:numPr>
          <w:ilvl w:val="0"/>
          <w:numId w:val="1"/>
        </w:numPr>
        <w:rPr>
          <w:b/>
        </w:rPr>
      </w:pPr>
      <w:r w:rsidRPr="00994132">
        <w:rPr>
          <w:b/>
        </w:rPr>
        <w:t>Abonos orgánicos</w:t>
      </w:r>
    </w:p>
    <w:p w:rsidR="00E77C90" w:rsidRDefault="00E77C90" w:rsidP="00E77C90">
      <w:r w:rsidRPr="00660B51">
        <w:t xml:space="preserve">Se definen con este nombre las sustancias orgánicas de cuya descomposición, causada por los microorganismos del suelo, resulta un aporte de humus y una mejora en la textura y estructura del suelo. Todos estos abonos estarán razonablemente exentos de elementos extraños y singularmente de semillas de malas hierbas. </w:t>
      </w:r>
    </w:p>
    <w:p w:rsidR="00E77C90" w:rsidRPr="00660B51" w:rsidRDefault="00E77C90" w:rsidP="00E77C90">
      <w:r w:rsidRPr="00660B51">
        <w:t xml:space="preserve">Es aconsejable, en esta línea, el empleo de productos elaborados industrialmente.  Se evitará en todo caso, el empleo de estiércoles pajizos o poco hechos. La utilización de abonos distintos a los que aquí reseñamos sólo podrá hacerse previa autorización de la Dirección Arquitectónica o </w:t>
      </w:r>
      <w:r>
        <w:t>Administrador del proyecto</w:t>
      </w:r>
      <w:r w:rsidRPr="00660B51">
        <w:t xml:space="preserve"> </w:t>
      </w:r>
    </w:p>
    <w:p w:rsidR="00E77C90" w:rsidRPr="00660B51" w:rsidRDefault="00E77C90" w:rsidP="00E77C90">
      <w:r w:rsidRPr="00660B51">
        <w:t xml:space="preserve">Pueden adoptar las siguientes formas:  </w:t>
      </w:r>
    </w:p>
    <w:p w:rsidR="00E77C90" w:rsidRPr="00660B51" w:rsidRDefault="00E77C90" w:rsidP="00E77C90">
      <w:r w:rsidRPr="00660B51">
        <w:t xml:space="preserve">Estiércol, procedente de la mezcla de cama y deyecciones del ganado (excepto gallina y porcino) que ha sufrido posterior fermentación. El contenido en nitrógeno será superior al 3,5%; su densidad será aproximadamente de 8 décimas.  Compost, procedente de la fermentación de restos vegetales durante un tiempo no inferior a un año o del tratamiento industrial de las basuras de población. Su contenido en materia orgánica será superior al 40%, y en materia orgánica oxidable al 20%.  Mantillo procedente de la fermentación completa del estiércol o del compost.  Será de color muy oscuro, pulverulento y suelto, untuoso al tacto y con el grado de humedad necesario para facilitar su distribución y evitar apelotonamientos.  Su contenido en nitrógeno será aproximadamente del 14%. </w:t>
      </w:r>
    </w:p>
    <w:p w:rsidR="00E77C90" w:rsidRPr="00994132" w:rsidRDefault="00E77C90" w:rsidP="00E77C90">
      <w:pPr>
        <w:pStyle w:val="Prrafodelista"/>
        <w:numPr>
          <w:ilvl w:val="0"/>
          <w:numId w:val="1"/>
        </w:numPr>
        <w:rPr>
          <w:b/>
        </w:rPr>
      </w:pPr>
      <w:r w:rsidRPr="00994132">
        <w:rPr>
          <w:b/>
        </w:rPr>
        <w:t>Profundidad del suelo</w:t>
      </w:r>
    </w:p>
    <w:p w:rsidR="00E77C90" w:rsidRPr="00660B51" w:rsidRDefault="00E77C90" w:rsidP="00E77C90">
      <w:r w:rsidRPr="00660B51">
        <w:t xml:space="preserve">Salvo especificación del proyecto, deberá ser suelo fértil, como mínimo, una capa de la profundidad de los hoyos que se proyecten para cada tipo de plantación. </w:t>
      </w:r>
    </w:p>
    <w:p w:rsidR="00E77C90" w:rsidRPr="00660B51" w:rsidRDefault="00E77C90" w:rsidP="00E77C90">
      <w:r w:rsidRPr="00660B51">
        <w:t xml:space="preserve">En cualquier caso y como mínimo, la capa de suelo fértil, aunque solo deba soportar céspedes o flores, deberá ser de 20 cm. de profundidad.   </w:t>
      </w:r>
    </w:p>
    <w:p w:rsidR="00E77C90" w:rsidRPr="00994132" w:rsidRDefault="00E77C90" w:rsidP="00E77C90">
      <w:pPr>
        <w:pStyle w:val="Prrafodelista"/>
        <w:numPr>
          <w:ilvl w:val="0"/>
          <w:numId w:val="1"/>
        </w:numPr>
        <w:rPr>
          <w:b/>
        </w:rPr>
      </w:pPr>
      <w:r w:rsidRPr="00994132">
        <w:rPr>
          <w:b/>
        </w:rPr>
        <w:lastRenderedPageBreak/>
        <w:t xml:space="preserve">Agua </w:t>
      </w:r>
    </w:p>
    <w:p w:rsidR="00E77C90" w:rsidRPr="00660B51" w:rsidRDefault="00E77C90" w:rsidP="00E77C90">
      <w:r w:rsidRPr="00660B51">
        <w:t xml:space="preserve">Tanto para la construcción como para el riego, se desecharán las aguas salitrosas.  Las aguas de riego deberán tener pH superior a 6. </w:t>
      </w:r>
    </w:p>
    <w:p w:rsidR="00E77C90" w:rsidRPr="00994132" w:rsidRDefault="00E77C90" w:rsidP="00E77C90">
      <w:pPr>
        <w:pStyle w:val="Prrafodelista"/>
        <w:numPr>
          <w:ilvl w:val="0"/>
          <w:numId w:val="1"/>
        </w:numPr>
        <w:rPr>
          <w:b/>
        </w:rPr>
      </w:pPr>
      <w:r w:rsidRPr="00994132">
        <w:rPr>
          <w:b/>
        </w:rPr>
        <w:t xml:space="preserve">Plantas </w:t>
      </w:r>
    </w:p>
    <w:p w:rsidR="00E77C90" w:rsidRPr="00660B51" w:rsidRDefault="00E77C90" w:rsidP="00E77C90">
      <w:r w:rsidRPr="00660B51">
        <w:t xml:space="preserve">Las dimensiones y características que se señalan en las definiciones de este artículo son las que han de poseer las plantas una vez desarrolladas y no necesariamente en el momento de la plantación.  </w:t>
      </w:r>
    </w:p>
    <w:p w:rsidR="00E77C90" w:rsidRPr="00704F18" w:rsidRDefault="00E77C90" w:rsidP="00E77C90">
      <w:pPr>
        <w:rPr>
          <w:b/>
        </w:rPr>
      </w:pPr>
      <w:r w:rsidRPr="00704F18">
        <w:rPr>
          <w:b/>
        </w:rPr>
        <w:t xml:space="preserve">Árbol </w:t>
      </w:r>
    </w:p>
    <w:p w:rsidR="00E77C90" w:rsidRPr="00660B51" w:rsidRDefault="00E77C90" w:rsidP="00E77C90">
      <w:r w:rsidRPr="00660B51">
        <w:t xml:space="preserve">Vegetal leñoso, que alcanza cinco metros de altura o más, no se ramifica desde la base y posee un tallo principal, llamado tronco. </w:t>
      </w:r>
    </w:p>
    <w:p w:rsidR="00E77C90" w:rsidRPr="00485F76" w:rsidRDefault="00E77C90" w:rsidP="00E77C90">
      <w:pPr>
        <w:rPr>
          <w:b/>
        </w:rPr>
      </w:pPr>
      <w:r w:rsidRPr="00485F76">
        <w:rPr>
          <w:b/>
        </w:rPr>
        <w:t xml:space="preserve">Arbusto </w:t>
      </w:r>
    </w:p>
    <w:p w:rsidR="00E77C90" w:rsidRPr="00660B51" w:rsidRDefault="00E77C90" w:rsidP="00E77C90">
      <w:r w:rsidRPr="00660B51">
        <w:t xml:space="preserve">Vegetal leñoso que, como norma general, se ramifica desde la base y no alcanza los cinco metros de altura. Mata: arbusto de altura inferior a un metro.  </w:t>
      </w:r>
    </w:p>
    <w:p w:rsidR="00E77C90" w:rsidRPr="00485F76" w:rsidRDefault="00E77C90" w:rsidP="00E77C90">
      <w:pPr>
        <w:rPr>
          <w:b/>
        </w:rPr>
      </w:pPr>
      <w:proofErr w:type="spellStart"/>
      <w:r w:rsidRPr="00485F76">
        <w:rPr>
          <w:b/>
        </w:rPr>
        <w:t>Tapizante</w:t>
      </w:r>
      <w:proofErr w:type="spellEnd"/>
    </w:p>
    <w:p w:rsidR="00E77C90" w:rsidRPr="00660B51" w:rsidRDefault="00E77C90" w:rsidP="00E77C90">
      <w:r w:rsidRPr="00660B51">
        <w:t xml:space="preserve">Vegetal de pequeña altura que, plantado con una cierta densidad, cubre el suelo completamente con sus tallos y con sus hojas. Serán, en general, pero no necesariamente, plantas cundidoras.  </w:t>
      </w:r>
    </w:p>
    <w:p w:rsidR="00E77C90" w:rsidRPr="00485F76" w:rsidRDefault="00E77C90" w:rsidP="00E77C90">
      <w:pPr>
        <w:pStyle w:val="Prrafodelista"/>
        <w:numPr>
          <w:ilvl w:val="0"/>
          <w:numId w:val="1"/>
        </w:numPr>
        <w:rPr>
          <w:b/>
        </w:rPr>
      </w:pPr>
      <w:r w:rsidRPr="00485F76">
        <w:rPr>
          <w:b/>
        </w:rPr>
        <w:t>Condiciones generales de las plantas</w:t>
      </w:r>
    </w:p>
    <w:p w:rsidR="00E77C90" w:rsidRDefault="00E77C90" w:rsidP="00E77C90">
      <w:r w:rsidRPr="00660B51">
        <w:t xml:space="preserve">Serán en general bien conformadas, de desarrollo normal, sin que presenten síntomas de raquitismo o retraso. No presentarán heridas en el tronco o ramas y el sistema radicular será completo y proporcionado al porte. Las raíces de las plantas de cepellón o raíz desnuda presentarán cortes limpios y recientes sin desgarrones ni heridas.  </w:t>
      </w:r>
    </w:p>
    <w:p w:rsidR="00E77C90" w:rsidRDefault="00E77C90" w:rsidP="00E77C90">
      <w:r w:rsidRPr="00660B51">
        <w:t xml:space="preserve">Su porte será normal y bien ramificado y las plantas de hoja perenne presentarán el sistema foliar completo, sin decoloración ni síntomas de clorosis. En cuanto a las dimensiones y características particulares, se ajustarán a las descripciones del proyecto, que se especificarán en croquis para cada especie, debiéndose dar como mínimo para árboles el diámetro normal y la altura, y para plantas herbáceas la modalidad y tamaño. </w:t>
      </w:r>
    </w:p>
    <w:p w:rsidR="00E77C90" w:rsidRPr="00660B51" w:rsidRDefault="00E77C90" w:rsidP="00E77C90">
      <w:r w:rsidRPr="00660B51">
        <w:t xml:space="preserve">En cualquier caso, se dará también el tipo y dimensiones del cepellón o maceta. El crecimiento será proporcionado a la edad, no admitiéndose plantas reviejas o criadas en condiciones precarias cuando así lo acuse su porte. Las dimensiones que figuran en el proyecto, se entienden: Altura: La distancia desde el cuello de las plantas a su parte más distante del mismo, salvo en los casos en que se especifique lo contrario. Perímetro: Perímetro normal, es decir, a 1 m de altura sobre el cuello de la planta.  </w:t>
      </w:r>
    </w:p>
    <w:p w:rsidR="00E77C90" w:rsidRPr="00485F76" w:rsidRDefault="00E77C90" w:rsidP="00E77C90">
      <w:pPr>
        <w:rPr>
          <w:b/>
        </w:rPr>
      </w:pPr>
      <w:r w:rsidRPr="00485F76">
        <w:rPr>
          <w:b/>
        </w:rPr>
        <w:t xml:space="preserve">Árboles de alineación  </w:t>
      </w:r>
    </w:p>
    <w:p w:rsidR="00E77C90" w:rsidRPr="00660B51" w:rsidRDefault="00E77C90" w:rsidP="00E77C90">
      <w:r w:rsidRPr="00660B51">
        <w:t xml:space="preserve">Los árboles destinados a ser plantados en alineación tendrán el tronco recto y su altura no será inferior a los dos metros, salvo especificaciones en el proyecto.  </w:t>
      </w:r>
    </w:p>
    <w:p w:rsidR="00E77C90" w:rsidRPr="00485F76" w:rsidRDefault="00E77C90" w:rsidP="00E77C90">
      <w:pPr>
        <w:rPr>
          <w:b/>
        </w:rPr>
      </w:pPr>
      <w:r w:rsidRPr="00485F76">
        <w:rPr>
          <w:b/>
        </w:rPr>
        <w:t xml:space="preserve">Para la formación de setos uniformes, las plantas serán </w:t>
      </w:r>
    </w:p>
    <w:p w:rsidR="00E77C90" w:rsidRPr="00660B51" w:rsidRDefault="00E77C90" w:rsidP="00E77C90">
      <w:r w:rsidRPr="00660B51">
        <w:t xml:space="preserve"> Del mismo color y tonalidad.’  </w:t>
      </w:r>
    </w:p>
    <w:p w:rsidR="00E77C90" w:rsidRPr="00660B51" w:rsidRDefault="00E77C90" w:rsidP="00E77C90">
      <w:r w:rsidRPr="00660B51">
        <w:lastRenderedPageBreak/>
        <w:t xml:space="preserve"> Ramificadas y guarnecidas desde la base y capaces de conservar estos caracteres con la edad. </w:t>
      </w:r>
    </w:p>
    <w:p w:rsidR="00E77C90" w:rsidRPr="00660B51" w:rsidRDefault="00E77C90" w:rsidP="00E77C90">
      <w:r w:rsidRPr="00660B51">
        <w:t xml:space="preserve"> De la misma especie y variedad. </w:t>
      </w:r>
    </w:p>
    <w:p w:rsidR="00E77C90" w:rsidRPr="00660B51" w:rsidRDefault="00E77C90" w:rsidP="00E77C90">
      <w:r w:rsidRPr="00660B51">
        <w:t xml:space="preserve">De la misma altura. </w:t>
      </w:r>
    </w:p>
    <w:p w:rsidR="00E77C90" w:rsidRPr="00485F76" w:rsidRDefault="00E77C90" w:rsidP="00E77C90">
      <w:pPr>
        <w:rPr>
          <w:b/>
        </w:rPr>
      </w:pPr>
      <w:r w:rsidRPr="00485F76">
        <w:rPr>
          <w:b/>
        </w:rPr>
        <w:t xml:space="preserve">Presentación y conservación de las plantas </w:t>
      </w:r>
    </w:p>
    <w:p w:rsidR="00E77C90" w:rsidRPr="00660B51" w:rsidRDefault="00E77C90" w:rsidP="00E77C90">
      <w:r w:rsidRPr="00660B51">
        <w:t xml:space="preserve">Las plantas a raíz desnuda deberán presentar un sistema radicular proporcionado al sistema aéreo y las raíces sanas y bien cortadas, sin longitudes superiores a ½ de la anchura del hoyo de plantación.  Deberán transportársela pie de obra el mismo día que sean arrancadas en el vivero y si no se plantan inmediatamente, se depositarán en zanjas de forma que queden cubiertas con 20 cm de tierra sobre la raíz.  </w:t>
      </w:r>
    </w:p>
    <w:p w:rsidR="00E77C90" w:rsidRDefault="00E77C90" w:rsidP="00E77C90">
      <w:r w:rsidRPr="00660B51">
        <w:t xml:space="preserve">Inmediatamente después de taparlas, se procederá a su riego por inundación para evitar que queden bolsas de aire entre sus raíce Las plantas en maceta deberán permanecer en ella hasta el mismo instante de su plantación, transportándolas hasta el hoyo sin que se deteriore el tiesto. Si no se plantaran inmediatamente después de su llegada a la obra se depositarán en lugar cubierto o se taparán con paja hasta encima del tiesto. </w:t>
      </w:r>
    </w:p>
    <w:p w:rsidR="00E77C90" w:rsidRPr="00660B51" w:rsidRDefault="00E77C90" w:rsidP="00E77C90">
      <w:r w:rsidRPr="00660B51">
        <w:t xml:space="preserve">En cualquier caso, se regarán diariamente mientras permanezcan depositadas.  Las plantas con cepellón deberán llegar hasta el hoyo con el cepellón intacto, sea éste de yeso, plástico o paja. El cepellón deberá ser proporcionado al vuelo y los cortes de raíz dentro de éste serán limpios y sanos.  </w:t>
      </w:r>
    </w:p>
    <w:p w:rsidR="00E77C90" w:rsidRPr="00485F76" w:rsidRDefault="00E77C90" w:rsidP="00E77C90">
      <w:pPr>
        <w:rPr>
          <w:b/>
        </w:rPr>
      </w:pPr>
      <w:r w:rsidRPr="00485F76">
        <w:rPr>
          <w:b/>
        </w:rPr>
        <w:t xml:space="preserve">Condiciones de arranque </w:t>
      </w:r>
    </w:p>
    <w:p w:rsidR="00E77C90" w:rsidRDefault="00E77C90" w:rsidP="00E77C90">
      <w:r w:rsidRPr="00660B51">
        <w:t>El arranque se hará de acuerdo con la buena práctica jardinera, cortando con las tijeras y con un corte limpio las raíces rotas o podridas que pudiera haber para evitar cualquier pudrición posterior.</w:t>
      </w:r>
      <w:r>
        <w:t xml:space="preserve"> </w:t>
      </w:r>
      <w:r w:rsidRPr="00660B51">
        <w:t xml:space="preserve">Asimismo, las ramas se podarán equilibrando el árbol y dando una forma cónica a la copa (o forma llorona, de bola, etc., según los casos). Si se dieran cortes importantes habrá que untar las heridas con </w:t>
      </w:r>
      <w:r>
        <w:t>cinta adhesiva</w:t>
      </w:r>
      <w:r w:rsidRPr="00660B51">
        <w:t xml:space="preserve"> de injertar.  </w:t>
      </w:r>
    </w:p>
    <w:p w:rsidR="00E77C90" w:rsidRPr="00485F76" w:rsidRDefault="00E77C90" w:rsidP="00E77C90">
      <w:pPr>
        <w:pStyle w:val="Prrafodelista"/>
        <w:numPr>
          <w:ilvl w:val="0"/>
          <w:numId w:val="1"/>
        </w:numPr>
        <w:rPr>
          <w:b/>
        </w:rPr>
      </w:pPr>
      <w:r w:rsidRPr="00485F76">
        <w:rPr>
          <w:b/>
        </w:rPr>
        <w:t xml:space="preserve">Superficies encespedadas </w:t>
      </w:r>
    </w:p>
    <w:p w:rsidR="00E77C90" w:rsidRPr="00660B51" w:rsidRDefault="00E77C90" w:rsidP="00E77C90">
      <w:r w:rsidRPr="00660B51">
        <w:t>Salvo especificación en contra, la preparación del suelo para céspedes comprende</w:t>
      </w:r>
      <w:proofErr w:type="gramStart"/>
      <w:r w:rsidRPr="00660B51">
        <w:t>:  a</w:t>
      </w:r>
      <w:proofErr w:type="gramEnd"/>
      <w:r w:rsidRPr="00660B51">
        <w:t>) Subsolado hasta 0,5 m de profundidad</w:t>
      </w:r>
      <w:r>
        <w:t>;</w:t>
      </w:r>
      <w:r w:rsidRPr="00660B51">
        <w:t xml:space="preserve"> b) Despedregado hasta eliminar todo material de tamaño superior a 2 cm en una profundidad de 15 cm</w:t>
      </w:r>
      <w:r>
        <w:t>;</w:t>
      </w:r>
      <w:r w:rsidRPr="00660B51">
        <w:t xml:space="preserve"> c) Incorporación de abonos y enmiendas</w:t>
      </w:r>
      <w:r>
        <w:t>;</w:t>
      </w:r>
      <w:r w:rsidRPr="00660B51">
        <w:t xml:space="preserve"> d) Desmenuzamiento mecánico del terreno (</w:t>
      </w:r>
      <w:proofErr w:type="spellStart"/>
      <w:r w:rsidRPr="00660B51">
        <w:t>rotovateado</w:t>
      </w:r>
      <w:proofErr w:type="spellEnd"/>
      <w:r w:rsidRPr="00660B51">
        <w:t>)</w:t>
      </w:r>
      <w:r>
        <w:t>.</w:t>
      </w:r>
      <w:r w:rsidRPr="00660B51">
        <w:t xml:space="preserve">  </w:t>
      </w:r>
    </w:p>
    <w:p w:rsidR="00E77C90" w:rsidRPr="00485F76" w:rsidRDefault="00E77C90" w:rsidP="00E77C90">
      <w:pPr>
        <w:rPr>
          <w:b/>
        </w:rPr>
      </w:pPr>
      <w:r w:rsidRPr="00485F76">
        <w:rPr>
          <w:b/>
        </w:rPr>
        <w:t xml:space="preserve">Preparación de la superficie </w:t>
      </w:r>
    </w:p>
    <w:p w:rsidR="00E77C90" w:rsidRPr="00660B51" w:rsidRDefault="00E77C90" w:rsidP="00E77C90">
      <w:r w:rsidRPr="00660B51">
        <w:t xml:space="preserve">Consiste en el rastrillado profundo, rastrillado somero y pasada de rastrillo ciego para </w:t>
      </w:r>
      <w:proofErr w:type="spellStart"/>
      <w:r w:rsidRPr="00660B51">
        <w:t>rasantear</w:t>
      </w:r>
      <w:proofErr w:type="spellEnd"/>
      <w:r w:rsidRPr="00660B51">
        <w:t xml:space="preserve"> la capa superior del terreno, dejándolo listo para la siembra.  </w:t>
      </w:r>
    </w:p>
    <w:p w:rsidR="00E77C90" w:rsidRPr="00485F76" w:rsidRDefault="00E77C90" w:rsidP="00E77C90">
      <w:pPr>
        <w:rPr>
          <w:b/>
        </w:rPr>
      </w:pPr>
      <w:r w:rsidRPr="00485F76">
        <w:rPr>
          <w:b/>
        </w:rPr>
        <w:t xml:space="preserve">Siembra del césped sin mantillo </w:t>
      </w:r>
    </w:p>
    <w:p w:rsidR="00E77C90" w:rsidRPr="00660B51" w:rsidRDefault="00E77C90" w:rsidP="00E77C90">
      <w:r w:rsidRPr="00660B51">
        <w:t xml:space="preserve">Comprende el extendido de la semilla en la mezcla y preparación que se indique en proyecto; rastrillado con rastrillo fino para enterrar la simiente y dos pasadas de rodillo para apelmazar la capa superior. Igualmente incluye esta operación los riegos necesarios hasta el nacimiento total de la pradera y las dos primeras siegas del césped.  La semilla deberá quedar regularmente extendida y el césped, una vez nacido, cubrirá de forma regular, la totalidad del suelo.   En caso contrario la </w:t>
      </w:r>
      <w:r>
        <w:lastRenderedPageBreak/>
        <w:t>administración del proyecto</w:t>
      </w:r>
      <w:r w:rsidRPr="00660B51">
        <w:t xml:space="preserve"> podrá desechar la operación la operación y ordenar su laboreo y nueva siembra. </w:t>
      </w:r>
    </w:p>
    <w:p w:rsidR="00E77C90" w:rsidRPr="00485F76" w:rsidRDefault="00E77C90" w:rsidP="00E77C90">
      <w:pPr>
        <w:rPr>
          <w:b/>
        </w:rPr>
      </w:pPr>
      <w:proofErr w:type="spellStart"/>
      <w:r w:rsidRPr="00485F76">
        <w:rPr>
          <w:b/>
        </w:rPr>
        <w:t>Mantillado</w:t>
      </w:r>
      <w:proofErr w:type="spellEnd"/>
      <w:r w:rsidRPr="00485F76">
        <w:rPr>
          <w:b/>
        </w:rPr>
        <w:t xml:space="preserve"> </w:t>
      </w:r>
    </w:p>
    <w:p w:rsidR="00E77C90" w:rsidRPr="00660B51" w:rsidRDefault="00E77C90" w:rsidP="00E77C90">
      <w:r w:rsidRPr="00660B51">
        <w:t xml:space="preserve">Consiste en la siembra del césped con cubrimiento de semilla y se hace extendiendo una capa de mantillo, brisa o estiércol de champiñón sobre la siembra del césped, en cantidad no inferior a un m3 por 100 m2 de terreno.  </w:t>
      </w:r>
    </w:p>
    <w:p w:rsidR="00E77C90" w:rsidRPr="00485F76" w:rsidRDefault="00E77C90" w:rsidP="00E77C90">
      <w:pPr>
        <w:pStyle w:val="Prrafodelista"/>
        <w:numPr>
          <w:ilvl w:val="0"/>
          <w:numId w:val="1"/>
        </w:numPr>
        <w:rPr>
          <w:b/>
        </w:rPr>
      </w:pPr>
      <w:r w:rsidRPr="00485F76">
        <w:rPr>
          <w:b/>
        </w:rPr>
        <w:t xml:space="preserve">Alcorque de riego </w:t>
      </w:r>
    </w:p>
    <w:p w:rsidR="00E77C90" w:rsidRPr="00660B51" w:rsidRDefault="00E77C90" w:rsidP="00E77C90">
      <w:r w:rsidRPr="00660B51">
        <w:t xml:space="preserve">Consiste en la confección de un hueco circular en la superficie, con centro en la planta, formando un caballón horizontal alrededor de unos 25 cm de altura que permita el almacenamiento de agua. Su diámetro será proporcional a la planta. La realización de este trabajo se considerará incluida en la plantación salvo especificación en contra.  </w:t>
      </w:r>
    </w:p>
    <w:p w:rsidR="00E77C90" w:rsidRPr="00485F76" w:rsidRDefault="00E77C90" w:rsidP="00E77C90">
      <w:pPr>
        <w:pStyle w:val="Prrafodelista"/>
        <w:numPr>
          <w:ilvl w:val="0"/>
          <w:numId w:val="1"/>
        </w:numPr>
        <w:rPr>
          <w:b/>
        </w:rPr>
      </w:pPr>
      <w:r w:rsidRPr="00485F76">
        <w:rPr>
          <w:b/>
        </w:rPr>
        <w:t xml:space="preserve">Afianzamiento de plantas con tutor </w:t>
      </w:r>
    </w:p>
    <w:p w:rsidR="00E77C90" w:rsidRDefault="00E77C90" w:rsidP="00E77C90">
      <w:r w:rsidRPr="00660B51">
        <w:t xml:space="preserve">Cuando así se especifique en proyecto, se afianzarán las plantas por medio de tutores. Estos deberán penetrar en el terreno por lo menos unos 25 cm. más que la raíz de la planta. Tendrán resistencia y diámetro superior al fuste de aquella.  En los puntos de sujeción de la planta el tutor, que serán dos como mínimo, se protegerá previamente la planta con una venda de saco o lona y para el atado se utilizará alambre cubierto con plástico corrugado o cualquier otro material resistente siguiendo las directrices </w:t>
      </w:r>
      <w:r>
        <w:t>del Administrador del proyecto.</w:t>
      </w:r>
    </w:p>
    <w:p w:rsidR="00E77C90" w:rsidRPr="00485F76" w:rsidRDefault="00E77C90" w:rsidP="00E77C90">
      <w:pPr>
        <w:pStyle w:val="Prrafodelista"/>
        <w:numPr>
          <w:ilvl w:val="0"/>
          <w:numId w:val="1"/>
        </w:numPr>
        <w:rPr>
          <w:b/>
        </w:rPr>
      </w:pPr>
      <w:r w:rsidRPr="00485F76">
        <w:rPr>
          <w:b/>
        </w:rPr>
        <w:t xml:space="preserve">Conservación de céspedes </w:t>
      </w:r>
    </w:p>
    <w:p w:rsidR="00E77C90" w:rsidRPr="00485F76" w:rsidRDefault="00E77C90" w:rsidP="00E77C90">
      <w:pPr>
        <w:rPr>
          <w:b/>
        </w:rPr>
      </w:pPr>
      <w:r w:rsidRPr="00485F76">
        <w:rPr>
          <w:b/>
        </w:rPr>
        <w:t xml:space="preserve">Riegos </w:t>
      </w:r>
    </w:p>
    <w:p w:rsidR="00E77C90" w:rsidRPr="00660B51" w:rsidRDefault="00E77C90" w:rsidP="00E77C90">
      <w:r w:rsidRPr="00660B51">
        <w:t xml:space="preserve">El riego inmediato a la siembra se hará con las precauciones oportunas para evitar arrastres de tierra o de semillas. Se continuará regando con la frecuencia e intensidad necesarias para mantener el suelo húmedo. Según la época de siembra y las condiciones meteorológicas, el riego podrá espaciarse más o menos.  Los momentos del día más indicados para regar son las últimas horas de la tarde y las primeras de la mañana. </w:t>
      </w:r>
    </w:p>
    <w:p w:rsidR="00E77C90" w:rsidRPr="00485F76" w:rsidRDefault="00E77C90" w:rsidP="00E77C90">
      <w:pPr>
        <w:rPr>
          <w:b/>
        </w:rPr>
      </w:pPr>
      <w:r w:rsidRPr="00485F76">
        <w:rPr>
          <w:b/>
        </w:rPr>
        <w:t xml:space="preserve">Siega </w:t>
      </w:r>
    </w:p>
    <w:p w:rsidR="00E77C90" w:rsidRPr="00660B51" w:rsidRDefault="00E77C90" w:rsidP="00E77C90">
      <w:r w:rsidRPr="00660B51">
        <w:t xml:space="preserve">Tantas veces como la hierba alcance los 10 cm. de altura se procederá a segar. No hay inconveniente, sino en general todo lo contrario, en segar antes de que alcance esa altura. La primera siega se dará cuando se alcancen los 5 cm. La operación puede hacerse con una segadora adecuada, manteniendo relativamente alto, a unos 2 cm, el nivel de corte. </w:t>
      </w:r>
    </w:p>
    <w:p w:rsidR="00E77C90" w:rsidRPr="00485F76" w:rsidRDefault="00E77C90" w:rsidP="00E77C90">
      <w:pPr>
        <w:rPr>
          <w:b/>
        </w:rPr>
      </w:pPr>
      <w:r w:rsidRPr="00485F76">
        <w:rPr>
          <w:b/>
        </w:rPr>
        <w:t xml:space="preserve">Recorte de bordes </w:t>
      </w:r>
    </w:p>
    <w:p w:rsidR="00E77C90" w:rsidRPr="00660B51" w:rsidRDefault="00E77C90" w:rsidP="00E77C90">
      <w:r w:rsidRPr="00660B51">
        <w:t xml:space="preserve">En los límites de las áreas de césped, y con objeto de que éste no invada las zonas de caminos o parterres de flores, se realizará periódicamente y por lo menos 3 veces al año un recorte del borde de la superficie encespedada, arrancando la parte sobrante incluso hasta las raíces. </w:t>
      </w:r>
    </w:p>
    <w:p w:rsidR="00E77C90" w:rsidRPr="00485F76" w:rsidRDefault="00E77C90" w:rsidP="00E77C90">
      <w:pPr>
        <w:rPr>
          <w:b/>
        </w:rPr>
      </w:pPr>
      <w:r w:rsidRPr="00485F76">
        <w:rPr>
          <w:b/>
        </w:rPr>
        <w:t xml:space="preserve">Escarda </w:t>
      </w:r>
    </w:p>
    <w:p w:rsidR="00E77C90" w:rsidRPr="00660B51" w:rsidRDefault="00E77C90" w:rsidP="00E77C90">
      <w:r w:rsidRPr="00660B51">
        <w:lastRenderedPageBreak/>
        <w:t xml:space="preserve">La escarda o limpieza de malas hierbas deberá hacerse en cuanto éstas resulten visibles en la superficie del césped y hagan desmerecer su aspecto. En los céspedes implantados hace más de un año podrá realizarse con herbicidas selectivos, siempre que estos garanticen la supervivencia de las especies que hayan sido utilizadas en la siembra. </w:t>
      </w:r>
    </w:p>
    <w:p w:rsidR="00E77C90" w:rsidRPr="00485F76" w:rsidRDefault="00E77C90" w:rsidP="00E77C90">
      <w:r w:rsidRPr="00485F76">
        <w:rPr>
          <w:b/>
        </w:rPr>
        <w:t xml:space="preserve">Aireación y </w:t>
      </w:r>
      <w:proofErr w:type="spellStart"/>
      <w:r w:rsidRPr="00485F76">
        <w:rPr>
          <w:b/>
        </w:rPr>
        <w:t>verticut</w:t>
      </w:r>
      <w:proofErr w:type="spellEnd"/>
      <w:r w:rsidRPr="00485F76">
        <w:rPr>
          <w:b/>
        </w:rPr>
        <w:t xml:space="preserve">  </w:t>
      </w:r>
      <w:r w:rsidRPr="00485F76">
        <w:t xml:space="preserve"> </w:t>
      </w:r>
    </w:p>
    <w:p w:rsidR="00E77C90" w:rsidRPr="00660B51" w:rsidRDefault="00E77C90" w:rsidP="00E77C90">
      <w:r w:rsidRPr="00660B51">
        <w:t xml:space="preserve">Consiste en la perforación mediante rodillos especiales de la capa de césped, debiéndose extraer y evacuar los fragmentos obtenidos en esta operación y recebando nuevamente con matillo y arena los orificios resultantes. Igualmente se utilizará la máquina de </w:t>
      </w:r>
      <w:proofErr w:type="spellStart"/>
      <w:r w:rsidRPr="00660B51">
        <w:t>verticut</w:t>
      </w:r>
      <w:proofErr w:type="spellEnd"/>
      <w:r w:rsidRPr="00660B51">
        <w:t xml:space="preserve"> o corte vertical alternándose con la operación descrita antes. Estas labores deberán realizarse como mínimo una vez al año cada una. </w:t>
      </w:r>
    </w:p>
    <w:p w:rsidR="00E77C90" w:rsidRPr="00485F76" w:rsidRDefault="00E77C90" w:rsidP="00E77C90">
      <w:pPr>
        <w:rPr>
          <w:b/>
        </w:rPr>
      </w:pPr>
      <w:r w:rsidRPr="00485F76">
        <w:rPr>
          <w:b/>
        </w:rPr>
        <w:t xml:space="preserve">Recebo </w:t>
      </w:r>
    </w:p>
    <w:p w:rsidR="00E77C90" w:rsidRPr="00660B51" w:rsidRDefault="00E77C90" w:rsidP="00E77C90">
      <w:r w:rsidRPr="00660B51">
        <w:t xml:space="preserve">Después de las operaciones anteriores y en caso de que por la erosión o compactación quedara al aire parte de las raíces del césped, deberá recebarse el terreno, inmediatamente después de un corte con una mezcla de mantillo y arena que rellenando todos los huecos deje al descubierto todas las puntas de la hierba recién cortada. A continuación del recebo deberá pasarse el rodillo. </w:t>
      </w:r>
    </w:p>
    <w:p w:rsidR="00E77C90" w:rsidRPr="00485F76" w:rsidRDefault="00E77C90" w:rsidP="00E77C90">
      <w:pPr>
        <w:rPr>
          <w:b/>
        </w:rPr>
      </w:pPr>
      <w:r w:rsidRPr="00485F76">
        <w:rPr>
          <w:b/>
        </w:rPr>
        <w:t xml:space="preserve">Resembrado </w:t>
      </w:r>
    </w:p>
    <w:p w:rsidR="00E77C90" w:rsidRPr="00660B51" w:rsidRDefault="00E77C90" w:rsidP="00E77C90">
      <w:r w:rsidRPr="00660B51">
        <w:t xml:space="preserve">En las zonas o céspedes en que por mala siembra o por desgaste posterior se produzcan claros o calvas, deberá realizarse el resembrado, con las mismas mezclas de semilla que la siembra, realizando previamente una labor de aireación o </w:t>
      </w:r>
      <w:proofErr w:type="spellStart"/>
      <w:r w:rsidRPr="00660B51">
        <w:t>verticut</w:t>
      </w:r>
      <w:proofErr w:type="spellEnd"/>
      <w:r w:rsidRPr="00660B51">
        <w:t xml:space="preserve"> y posteriormente un recebo. </w:t>
      </w:r>
    </w:p>
    <w:p w:rsidR="00E77C90" w:rsidRPr="00485F76" w:rsidRDefault="00E77C90" w:rsidP="00E77C90">
      <w:pPr>
        <w:rPr>
          <w:b/>
        </w:rPr>
      </w:pPr>
      <w:r w:rsidRPr="00485F76">
        <w:rPr>
          <w:b/>
        </w:rPr>
        <w:t xml:space="preserve">Tratamientos fitosanitarios </w:t>
      </w:r>
    </w:p>
    <w:p w:rsidR="00E77C90" w:rsidRPr="00660B51" w:rsidRDefault="00E77C90" w:rsidP="00E77C90">
      <w:r w:rsidRPr="00660B51">
        <w:t xml:space="preserve">Se realizarán oportunamente los tratamientos aconsejables con los productos más adecuados del mercado, que deberán ser previamente sometidos a la aprobación de la Dirección Arquitectónica. Igualmente se mantendrá un servicio de vigilancia para realizar los tratamientos específicos adecuados ante la aparición de cualquier tipo de enfermedad ataque de insectos. </w:t>
      </w:r>
    </w:p>
    <w:p w:rsidR="00E77C90" w:rsidRPr="00485F76" w:rsidRDefault="00E77C90" w:rsidP="00E77C90">
      <w:pPr>
        <w:rPr>
          <w:b/>
        </w:rPr>
      </w:pPr>
      <w:r w:rsidRPr="00485F76">
        <w:rPr>
          <w:b/>
        </w:rPr>
        <w:t xml:space="preserve">Abonados </w:t>
      </w:r>
    </w:p>
    <w:p w:rsidR="00E77C90" w:rsidRPr="00660B51" w:rsidRDefault="00E77C90" w:rsidP="00E77C90">
      <w:r w:rsidRPr="00660B51">
        <w:t xml:space="preserve">Se darán los prescritos en el proyecto o plan de conservación y, en cualquier caso y como mínimo dos abonados al año con abonos minerales compuestos de los tres macro elementos (Nitrógeno, fósforo y Potasio) en cantidad no inferior a 600 kg por Ha y abonado </w:t>
      </w:r>
    </w:p>
    <w:p w:rsidR="00E77C90" w:rsidRPr="00485F76" w:rsidRDefault="00E77C90" w:rsidP="00E77C90">
      <w:pPr>
        <w:pStyle w:val="Prrafodelista"/>
        <w:numPr>
          <w:ilvl w:val="0"/>
          <w:numId w:val="1"/>
        </w:numPr>
        <w:rPr>
          <w:b/>
        </w:rPr>
      </w:pPr>
      <w:r w:rsidRPr="00485F76">
        <w:rPr>
          <w:b/>
        </w:rPr>
        <w:t xml:space="preserve">Conservación de plantas </w:t>
      </w:r>
    </w:p>
    <w:p w:rsidR="00E77C90" w:rsidRPr="00485F76" w:rsidRDefault="00E77C90" w:rsidP="00E77C90">
      <w:pPr>
        <w:rPr>
          <w:b/>
        </w:rPr>
      </w:pPr>
      <w:r w:rsidRPr="00485F76">
        <w:rPr>
          <w:b/>
        </w:rPr>
        <w:t xml:space="preserve">Riego </w:t>
      </w:r>
    </w:p>
    <w:p w:rsidR="00E77C90" w:rsidRPr="00660B51" w:rsidRDefault="00E77C90" w:rsidP="00E77C90">
      <w:r w:rsidRPr="00660B51">
        <w:t xml:space="preserve">Las plantas que nos e encuentren en zona de césped y las de plantaciones lineales de calles serán regadas copiosamente por inundación, bien con manguera o camión-tanque, tantas veces como indique el proyecto o plan de conservación y por lo menos 8 veces a lo largo del año.  </w:t>
      </w:r>
    </w:p>
    <w:p w:rsidR="00E77C90" w:rsidRPr="00485F76" w:rsidRDefault="00E77C90" w:rsidP="00E77C90">
      <w:pPr>
        <w:rPr>
          <w:b/>
        </w:rPr>
      </w:pPr>
      <w:r w:rsidRPr="00485F76">
        <w:rPr>
          <w:b/>
        </w:rPr>
        <w:t xml:space="preserve">Poda </w:t>
      </w:r>
    </w:p>
    <w:p w:rsidR="00E77C90" w:rsidRPr="00660B51" w:rsidRDefault="00E77C90" w:rsidP="00E77C90">
      <w:r w:rsidRPr="00660B51">
        <w:lastRenderedPageBreak/>
        <w:t xml:space="preserve">La poda se realizará siempre en la época adecuada y los cortes deberán ser limpios y tratados con cicatrizantes en los casos en que el diámetro de la rama cortada sea de grandes dimensiones. </w:t>
      </w:r>
    </w:p>
    <w:p w:rsidR="00E77C90" w:rsidRPr="00660B51" w:rsidRDefault="00E77C90" w:rsidP="00E77C90">
      <w:r w:rsidRPr="00660B51">
        <w:t>Se deberá tener en cuenta</w:t>
      </w:r>
      <w:proofErr w:type="gramStart"/>
      <w:r w:rsidRPr="00660B51">
        <w:t>:  a</w:t>
      </w:r>
      <w:proofErr w:type="gramEnd"/>
      <w:r w:rsidRPr="00660B51">
        <w:t xml:space="preserve">) Que los árboles resinosos de hoja persistente no deben podarse sino en puntas de ramas o, en casos excepcionales, con supresión de ramas muy jóvenes.  b) Deberá evitarse el cortar ramas muy gruesas y cuando esto se haga se tratará con cicatrizantes inmediatamente después.  c) Los árboles o arbustos que florecen en las ramas del año se podarán a finales del verano. d) Los que florezcan en las ramas del año anterior se podarán inmediatamente después de la floración. e) Los arbustos de follaje ornamental se podarán en septiembre.  f) La poda deberá tener siempre a conseguir la máxima ventilación y asoleamiento de todas las partes de la planta.   g) Las ramas que se supriman definitivamente deberán cortarse lo más raso posible en su punto de inserción h) las leñas de la poda deberán trocearse, atarse y ser transportadas a vertedero en el día siguiente a su corte i) Todas las ramas muertas y partes secas deberán eliminarse en la operación de podar. </w:t>
      </w:r>
    </w:p>
    <w:p w:rsidR="00E77C90" w:rsidRPr="00660B51" w:rsidRDefault="00E77C90" w:rsidP="00E77C90">
      <w:r w:rsidRPr="00660B51">
        <w:t xml:space="preserve">Deben distinguirse 3 tipos de poda: </w:t>
      </w:r>
    </w:p>
    <w:p w:rsidR="00E77C90" w:rsidRPr="00660B51" w:rsidRDefault="00E77C90" w:rsidP="00E77C90">
      <w:pPr>
        <w:ind w:left="708"/>
      </w:pPr>
      <w:r w:rsidRPr="00660B51">
        <w:t xml:space="preserve">Poda de formación. - Es la realizada en árboles jóvenes y recién plantados hasta conseguir el porte y la forma deseada de la planta adulta.  </w:t>
      </w:r>
    </w:p>
    <w:p w:rsidR="00E77C90" w:rsidRPr="00660B51" w:rsidRDefault="00E77C90" w:rsidP="00E77C90">
      <w:pPr>
        <w:ind w:left="708"/>
      </w:pPr>
      <w:r w:rsidRPr="00660B51">
        <w:t xml:space="preserve">Poda de mantenimiento. - Es la realizada para mantener el árbol en su porte y lograr la máxima vistosidad y floración en su caso.  </w:t>
      </w:r>
    </w:p>
    <w:p w:rsidR="00E77C90" w:rsidRPr="00660B51" w:rsidRDefault="00E77C90" w:rsidP="00E77C90">
      <w:pPr>
        <w:ind w:left="708"/>
      </w:pPr>
      <w:r w:rsidRPr="00660B51">
        <w:t xml:space="preserve">Poda de rejuvenecimiento. - Es la que se realizará en los árboles que brotan con facilidad después del corte, suprimiendo toda la copa o parte de ella con objeto de obtener una parte aérea más joven y vigorosa. </w:t>
      </w:r>
    </w:p>
    <w:p w:rsidR="00E77C90" w:rsidRPr="00E202BC" w:rsidRDefault="00E77C90" w:rsidP="00E77C90">
      <w:pPr>
        <w:rPr>
          <w:b/>
        </w:rPr>
      </w:pPr>
      <w:r w:rsidRPr="00E202BC">
        <w:rPr>
          <w:b/>
        </w:rPr>
        <w:t xml:space="preserve">Reposición de marras </w:t>
      </w:r>
    </w:p>
    <w:p w:rsidR="00E77C90" w:rsidRPr="00660B51" w:rsidRDefault="00E77C90" w:rsidP="00E77C90">
      <w:r w:rsidRPr="00660B51">
        <w:t xml:space="preserve">Consiste en la nueva plantación de los árboles que hayan muerto en el periodo de garantía. La plantación se realizará en la misma forma que se hizo en un principio y la planta repuesta será de características idénticas a la suprimida.  </w:t>
      </w:r>
    </w:p>
    <w:p w:rsidR="00E77C90" w:rsidRPr="00E202BC" w:rsidRDefault="00E77C90" w:rsidP="00E77C90">
      <w:pPr>
        <w:rPr>
          <w:b/>
        </w:rPr>
      </w:pPr>
      <w:r w:rsidRPr="00E202BC">
        <w:rPr>
          <w:b/>
        </w:rPr>
        <w:t xml:space="preserve">Tratamientos fitosanitarios </w:t>
      </w:r>
    </w:p>
    <w:p w:rsidR="00E77C90" w:rsidRPr="00660B51" w:rsidRDefault="00E77C90" w:rsidP="00E77C90">
      <w:r w:rsidRPr="00660B51">
        <w:t xml:space="preserve">Se realizarán oportunamente los tratamientos preventivos de plagas y enfermedades corrientes en la zona, manteniéndose servicio de vigilancia para detectar cualquier ataque o enfermedad prevista y proceder a su inmediato combate.  </w:t>
      </w:r>
    </w:p>
    <w:p w:rsidR="00E77C90" w:rsidRPr="00E202BC" w:rsidRDefault="00E77C90" w:rsidP="00E77C90">
      <w:pPr>
        <w:rPr>
          <w:b/>
        </w:rPr>
      </w:pPr>
      <w:r w:rsidRPr="00E202BC">
        <w:rPr>
          <w:b/>
        </w:rPr>
        <w:t xml:space="preserve">Abonado </w:t>
      </w:r>
    </w:p>
    <w:p w:rsidR="00E77C90" w:rsidRPr="00660B51" w:rsidRDefault="00E77C90" w:rsidP="00E77C90">
      <w:r w:rsidRPr="00660B51">
        <w:t xml:space="preserve">Se cumplirá lo previsto en el proyecto o plan de conservación, y en su defecto se abonará una vez al año con compuesto mineral de los tres macro elementos y otra con el abono orgánico en cantidades adecuadas al porte de las plantas.  </w:t>
      </w:r>
    </w:p>
    <w:p w:rsidR="00E77C90" w:rsidRPr="00660B51" w:rsidRDefault="00E77C90" w:rsidP="00E77C90"/>
    <w:p w:rsidR="00E77C90" w:rsidRDefault="00E77C90" w:rsidP="00E77C90">
      <w:pPr>
        <w:pStyle w:val="Ttulo2"/>
        <w:spacing w:line="276" w:lineRule="auto"/>
        <w:rPr>
          <w:rFonts w:eastAsia="Times New Roman"/>
          <w:b/>
          <w:lang w:eastAsia="es-EC"/>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45" w:name="_Toc479848403"/>
      <w:r w:rsidRPr="0062149D">
        <w:rPr>
          <w:rFonts w:eastAsia="Times New Roman"/>
          <w:b/>
          <w:lang w:eastAsia="es-EC"/>
        </w:rPr>
        <w:lastRenderedPageBreak/>
        <w:t>RUBRO:</w:t>
      </w:r>
      <w:r w:rsidRPr="0062149D">
        <w:rPr>
          <w:rFonts w:eastAsia="Times New Roman"/>
          <w:lang w:eastAsia="es-EC"/>
        </w:rPr>
        <w:t xml:space="preserve"> </w:t>
      </w:r>
      <w:r w:rsidRPr="00E202BC">
        <w:rPr>
          <w:rFonts w:eastAsia="Times New Roman"/>
          <w:lang w:eastAsia="es-EC"/>
        </w:rPr>
        <w:t>Plantación de especies vegetales</w:t>
      </w:r>
      <w:r>
        <w:rPr>
          <w:rFonts w:eastAsia="Times New Roman"/>
          <w:lang w:eastAsia="es-EC"/>
        </w:rPr>
        <w:t xml:space="preserve"> GRUPO 1</w:t>
      </w:r>
      <w:bookmarkEnd w:id="45"/>
    </w:p>
    <w:p w:rsidR="00E77C90" w:rsidRPr="0062149D" w:rsidRDefault="00E77C90" w:rsidP="00E77C90">
      <w:r w:rsidRPr="0062149D">
        <w:rPr>
          <w:b/>
        </w:rPr>
        <w:t xml:space="preserve">UNIDAD: </w:t>
      </w:r>
      <w:r>
        <w:t>U</w:t>
      </w:r>
    </w:p>
    <w:p w:rsidR="00E77C90" w:rsidRPr="0062149D" w:rsidRDefault="00E77C90" w:rsidP="00E77C90">
      <w:pPr>
        <w:rPr>
          <w:rFonts w:eastAsia="Times New Roman" w:cs="Times New Roman"/>
          <w:b/>
          <w:lang w:eastAsia="es-EC"/>
        </w:rPr>
      </w:pPr>
      <w:r w:rsidRPr="0062149D">
        <w:rPr>
          <w:rFonts w:eastAsia="Times New Roman" w:cs="Times New Roman"/>
          <w:b/>
          <w:lang w:eastAsia="es-EC"/>
        </w:rPr>
        <w:t xml:space="preserve">CÓDIGO: </w:t>
      </w:r>
      <w:r>
        <w:t>O01</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Especies Grupo 1</w:t>
      </w:r>
      <w:r w:rsidRPr="00660B51">
        <w:t xml:space="preserve"> (ARBOLES GRANDES JÓVENES, DIFERENTES ESPECIES SEÑALADAS EN EL GRUPO CORRESPONDIENTE VER CUADRO DE ESPECIES</w:t>
      </w:r>
      <w:r>
        <w:t xml:space="preserve"> DEL PLANO DE PAISAJISMO</w:t>
      </w:r>
      <w:r w:rsidRPr="00660B51">
        <w:t>)</w:t>
      </w:r>
      <w:r>
        <w:t>, agua.</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(jardinero), </w:t>
      </w:r>
      <w:proofErr w:type="spellStart"/>
      <w:r w:rsidRPr="00107288">
        <w:t>Estruc</w:t>
      </w:r>
      <w:proofErr w:type="spellEnd"/>
      <w:r w:rsidRPr="00107288">
        <w:t xml:space="preserve">. Ocup. </w:t>
      </w:r>
      <w:r>
        <w:t>B1 (inspector de obra).</w:t>
      </w:r>
    </w:p>
    <w:p w:rsidR="00E77C90" w:rsidRPr="0062149D" w:rsidRDefault="00E77C90" w:rsidP="00E77C90">
      <w:r w:rsidRPr="0062149D">
        <w:rPr>
          <w:b/>
        </w:rPr>
        <w:t xml:space="preserve">EQUIPOS: </w:t>
      </w:r>
      <w:r w:rsidRPr="00CE583B">
        <w:t>H</w:t>
      </w:r>
      <w:r w:rsidRPr="0062149D">
        <w:t>erramienta menor.</w:t>
      </w:r>
    </w:p>
    <w:p w:rsidR="00E77C90" w:rsidRDefault="00E77C90" w:rsidP="00E77C90">
      <w:r>
        <w:rPr>
          <w:b/>
        </w:rPr>
        <w:t>DEFINICIÓN:</w:t>
      </w:r>
      <w:r w:rsidRPr="00194AAF">
        <w:t xml:space="preserve"> </w:t>
      </w:r>
      <w:r w:rsidRPr="00660B51">
        <w:t>Las especies señaladas en éste grupo serán adquiridas en viveros particulares, según las posibilidades de existencia de las mismas. La altura mínima de los árboles jóvenes será de 2.2 m. y el diámetro intermedio del tronco principal no menor a 8 cm.</w:t>
      </w:r>
    </w:p>
    <w:p w:rsidR="00E77C90" w:rsidRDefault="00E77C90" w:rsidP="00E77C90">
      <w:r>
        <w:rPr>
          <w:rFonts w:eastAsia="Times New Roman" w:cs="Times New Roman"/>
          <w:b/>
          <w:lang w:eastAsia="es-EC"/>
        </w:rPr>
        <w:t>ESPECIFICACIÓN:</w:t>
      </w:r>
      <w:r w:rsidRPr="0062149D">
        <w:rPr>
          <w:rFonts w:eastAsia="Times New Roman" w:cs="Times New Roman"/>
          <w:lang w:eastAsia="es-EC"/>
        </w:rPr>
        <w:t xml:space="preserve"> </w:t>
      </w:r>
      <w:r w:rsidRPr="00660B51">
        <w:t xml:space="preserve">Las plantas deberán estar libres de defectos, vigorosas y sanas, sin plagas de insectos, hongos y parásitos de ninguna especie, de la misma forma el sistema radicular (cepellón) no deberá tener hongos ni insectos que atenten a su integridad.  </w:t>
      </w:r>
    </w:p>
    <w:p w:rsidR="00E77C90" w:rsidRDefault="00E77C90" w:rsidP="00E77C90">
      <w:r w:rsidRPr="00660B51">
        <w:t xml:space="preserve">Antes de la siembra se deberá tener listo el hueco en el tamaño y profundidad que se señala en los planos de detalle para estas especies, (80x80x80) siguiendo el procedimiento señalado para la apertura de hoyos. A continuación, se procederá a la siembra de acuerdo a lo indicado en el detalle respectivo, respetando la forma de colocación del suelo señalado en el mismo, una vez colocado el árbol se procederá a la colocación de los tutores y estacas asegurándose de ésta manera la verticalidad del mismo. </w:t>
      </w:r>
    </w:p>
    <w:p w:rsidR="00E77C90" w:rsidRPr="00660B51" w:rsidRDefault="00E77C90" w:rsidP="00E77C90">
      <w:r>
        <w:t>Posterior se</w:t>
      </w:r>
      <w:r w:rsidRPr="00660B51">
        <w:t xml:space="preserve"> construirá un cerco provisional con estacas en forma separada para prevenir daños y vandalismo. El constructor se compromete a regar y mantener los árboles hasta la entrega-recepción definitiva de la obra, se compromete también a la reposición de las especies que por mala ejecución de los trabajos se dañen o mueran. </w:t>
      </w:r>
    </w:p>
    <w:p w:rsidR="00E77C90" w:rsidRDefault="00E77C90" w:rsidP="00E77C90">
      <w:r w:rsidRPr="00660B51">
        <w:t xml:space="preserve">El constructor deberá tomar muy en cuenta el plano de vegetación en el que constan las especies con códigos específicos, de la misma manera los procedimientos que constan en los planos de detalle, la distancia mínima de separación entre árboles estará entre 5 m y 8m.  </w:t>
      </w:r>
    </w:p>
    <w:p w:rsidR="00E77C90" w:rsidRPr="00660B51" w:rsidRDefault="00E77C90" w:rsidP="00E77C90">
      <w:r w:rsidRPr="00660B51">
        <w:t xml:space="preserve">El trabajo se encargará a un especialista en la materia y de ser posible con la asesoría de un ingeniero agrónomo.  </w:t>
      </w:r>
    </w:p>
    <w:p w:rsidR="00E77C90" w:rsidRDefault="00E77C90" w:rsidP="00E77C90">
      <w:r w:rsidRPr="0062149D">
        <w:rPr>
          <w:b/>
        </w:rPr>
        <w:t xml:space="preserve">FORMA DE MEDICIÓN Y PAGO: </w:t>
      </w:r>
      <w:r w:rsidRPr="00660B51">
        <w:t xml:space="preserve">Se cuantificará el número de </w:t>
      </w:r>
      <w:r>
        <w:t>especies plantadas y vivas</w:t>
      </w:r>
      <w:r w:rsidRPr="00660B51">
        <w:t xml:space="preserve"> correspondientes </w:t>
      </w:r>
      <w:r>
        <w:t>a los lugares señalados en los planos</w:t>
      </w:r>
      <w:r w:rsidRPr="00660B51">
        <w:t xml:space="preserve"> y se pagará con el precio unitario establecido para cada especie.  </w:t>
      </w:r>
    </w:p>
    <w:p w:rsidR="00E77C90" w:rsidRDefault="00E77C90" w:rsidP="00E77C90">
      <w:pPr>
        <w:pStyle w:val="Ttulo2"/>
        <w:spacing w:line="276" w:lineRule="auto"/>
        <w:rPr>
          <w:rFonts w:eastAsia="Times New Roman"/>
          <w:b/>
          <w:lang w:eastAsia="es-EC"/>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46" w:name="_Toc479848404"/>
      <w:r w:rsidRPr="0062149D">
        <w:rPr>
          <w:rFonts w:eastAsia="Times New Roman"/>
          <w:b/>
          <w:lang w:eastAsia="es-EC"/>
        </w:rPr>
        <w:lastRenderedPageBreak/>
        <w:t>RUBRO:</w:t>
      </w:r>
      <w:r w:rsidRPr="0062149D">
        <w:rPr>
          <w:rFonts w:eastAsia="Times New Roman"/>
          <w:lang w:eastAsia="es-EC"/>
        </w:rPr>
        <w:t xml:space="preserve"> </w:t>
      </w:r>
      <w:r w:rsidRPr="00E202BC">
        <w:rPr>
          <w:rFonts w:eastAsia="Times New Roman"/>
          <w:lang w:eastAsia="es-EC"/>
        </w:rPr>
        <w:t>Plantación de especies vegetales</w:t>
      </w:r>
      <w:r>
        <w:rPr>
          <w:rFonts w:eastAsia="Times New Roman"/>
          <w:lang w:eastAsia="es-EC"/>
        </w:rPr>
        <w:t xml:space="preserve"> GRUPO 3</w:t>
      </w:r>
      <w:bookmarkEnd w:id="46"/>
    </w:p>
    <w:p w:rsidR="00E77C90" w:rsidRPr="0062149D" w:rsidRDefault="00E77C90" w:rsidP="00E77C90">
      <w:r w:rsidRPr="0062149D">
        <w:rPr>
          <w:b/>
        </w:rPr>
        <w:t xml:space="preserve">UNIDAD: </w:t>
      </w:r>
      <w:r>
        <w:t>U</w:t>
      </w:r>
    </w:p>
    <w:p w:rsidR="00E77C90" w:rsidRPr="0062149D" w:rsidRDefault="00E77C90" w:rsidP="00E77C90">
      <w:pPr>
        <w:rPr>
          <w:rFonts w:eastAsia="Times New Roman" w:cs="Times New Roman"/>
          <w:b/>
          <w:lang w:eastAsia="es-EC"/>
        </w:rPr>
      </w:pPr>
      <w:r w:rsidRPr="0062149D">
        <w:rPr>
          <w:rFonts w:eastAsia="Times New Roman" w:cs="Times New Roman"/>
          <w:b/>
          <w:lang w:eastAsia="es-EC"/>
        </w:rPr>
        <w:t xml:space="preserve">CÓDIGO: </w:t>
      </w:r>
      <w:r>
        <w:t>O02</w:t>
      </w:r>
    </w:p>
    <w:p w:rsidR="00E77C90" w:rsidRPr="0062149D" w:rsidRDefault="00E77C90" w:rsidP="00E77C90">
      <w:r w:rsidRPr="0062149D">
        <w:rPr>
          <w:b/>
        </w:rPr>
        <w:t>REQUERIMIENTOS:</w:t>
      </w:r>
    </w:p>
    <w:p w:rsidR="00E77C90" w:rsidRPr="0062149D" w:rsidRDefault="00E77C90" w:rsidP="00E77C90">
      <w:r w:rsidRPr="0062149D">
        <w:rPr>
          <w:b/>
        </w:rPr>
        <w:t xml:space="preserve">MATERIALES: </w:t>
      </w:r>
      <w:r>
        <w:t>Especies Grupo 3</w:t>
      </w:r>
      <w:r w:rsidRPr="00660B51">
        <w:t xml:space="preserve"> (</w:t>
      </w:r>
      <w:r>
        <w:t>PLANTAS ORNAMENTALES Y ARBUSTOS</w:t>
      </w:r>
      <w:r w:rsidRPr="00660B51">
        <w:t>, DIFERENTES ESPECIES SEÑALADAS EN EL GRUPO CORRESPONDIENTE VER CUADRO DE ESPECIES</w:t>
      </w:r>
      <w:r>
        <w:t xml:space="preserve"> DEL PLANO DE PAISAJISMO</w:t>
      </w:r>
      <w:r w:rsidRPr="00660B51">
        <w:t>)</w:t>
      </w:r>
      <w:r>
        <w:t>, agua.</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(jardinero), </w:t>
      </w:r>
      <w:proofErr w:type="spellStart"/>
      <w:r w:rsidRPr="00107288">
        <w:t>Estruc</w:t>
      </w:r>
      <w:proofErr w:type="spellEnd"/>
      <w:r w:rsidRPr="00107288">
        <w:t xml:space="preserve">. Ocup. </w:t>
      </w:r>
      <w:r>
        <w:t>B1 (inspector de obra).</w:t>
      </w:r>
    </w:p>
    <w:p w:rsidR="00E77C90" w:rsidRPr="0062149D" w:rsidRDefault="00E77C90" w:rsidP="00E77C90">
      <w:r w:rsidRPr="0062149D">
        <w:rPr>
          <w:b/>
        </w:rPr>
        <w:t xml:space="preserve">EQUIPOS: </w:t>
      </w:r>
      <w:r w:rsidRPr="00CE583B">
        <w:t>H</w:t>
      </w:r>
      <w:r w:rsidRPr="0062149D">
        <w:t>erramienta menor.</w:t>
      </w:r>
    </w:p>
    <w:p w:rsidR="00E77C90" w:rsidRDefault="00E77C90" w:rsidP="00E77C90">
      <w:r>
        <w:rPr>
          <w:b/>
        </w:rPr>
        <w:t>DEFINICIÓN:</w:t>
      </w:r>
      <w:r w:rsidRPr="00194AAF">
        <w:t xml:space="preserve"> </w:t>
      </w:r>
      <w:r w:rsidRPr="00660B51">
        <w:t xml:space="preserve">Este rubro se refiere a la siembra de arbustos y especies </w:t>
      </w:r>
      <w:r>
        <w:t>ornamentale</w:t>
      </w:r>
      <w:r w:rsidRPr="00660B51">
        <w:t>s en los sitios indicados en planos:   Las especies señaladas en éste grupo serán adquiridas en viveros particulares, según las posibilidades de existencia de las mismas.</w:t>
      </w:r>
    </w:p>
    <w:p w:rsidR="00E77C90" w:rsidRDefault="00E77C90" w:rsidP="00E77C90">
      <w:r>
        <w:rPr>
          <w:rFonts w:eastAsia="Times New Roman" w:cs="Times New Roman"/>
          <w:b/>
          <w:lang w:eastAsia="es-EC"/>
        </w:rPr>
        <w:t>ESPECIFICACIÓN:</w:t>
      </w:r>
      <w:r w:rsidRPr="0062149D">
        <w:rPr>
          <w:rFonts w:eastAsia="Times New Roman" w:cs="Times New Roman"/>
          <w:lang w:eastAsia="es-EC"/>
        </w:rPr>
        <w:t xml:space="preserve"> </w:t>
      </w:r>
      <w:r w:rsidRPr="00660B51">
        <w:t xml:space="preserve">El tamaño mínimo del diámetro de los arbustos no será menor a </w:t>
      </w:r>
      <w:r>
        <w:t>50</w:t>
      </w:r>
      <w:r w:rsidRPr="00660B51">
        <w:t xml:space="preserve"> cm</w:t>
      </w:r>
      <w:r>
        <w:t xml:space="preserve"> y de las especies ornamentales de 30 cm</w:t>
      </w:r>
      <w:r w:rsidRPr="00660B51">
        <w:t xml:space="preserve">. Las plantas deberán estar libres de defectos, vigorosas y sanas, sin plagas de insectos, hongos y parásitos de ninguna especie, de la misma forma el sistema radicular (cepellón) no deberá tener hongos ni insectos que atenten a su integridad. </w:t>
      </w:r>
    </w:p>
    <w:p w:rsidR="00E77C90" w:rsidRDefault="00E77C90" w:rsidP="00E77C90">
      <w:r w:rsidRPr="00660B51">
        <w:t>Antes de la siembra se deberá tener listo el hueco en el tamaño y profundidad que se señala en los planos de detalle para estas especies, (40x40x40)</w:t>
      </w:r>
      <w:r>
        <w:t xml:space="preserve"> cm para arbustos y (20x20x20) cm para especies ornamentales,</w:t>
      </w:r>
      <w:r w:rsidRPr="00660B51">
        <w:t xml:space="preserve"> siguiendo el procedimiento señalado para la apertura de hoyos. </w:t>
      </w:r>
    </w:p>
    <w:p w:rsidR="00E77C90" w:rsidRDefault="00E77C90" w:rsidP="00E77C90">
      <w:r w:rsidRPr="00660B51">
        <w:t xml:space="preserve">A continuación, se procederá a la siembra de acuerdo a lo indicado en el detalle respectivo, respetando la forma de colocación del suelo señalado en el mismo. </w:t>
      </w:r>
      <w:r>
        <w:t>Posterior</w:t>
      </w:r>
      <w:r w:rsidRPr="00660B51">
        <w:t xml:space="preserve"> se construirá un cerco provisional con estacas en forma separada para prevenir daños y vandalismo. </w:t>
      </w:r>
    </w:p>
    <w:p w:rsidR="00E77C90" w:rsidRDefault="00E77C90" w:rsidP="00E77C90">
      <w:r w:rsidRPr="00660B51">
        <w:t xml:space="preserve">El constructor se compromete a regar y mantener los arbustos hasta la entrega-recepción definitiva de la obra, se compromete también a la reposición de las especies que por mala ejecución de los trabajos se dañen o mueran. </w:t>
      </w:r>
    </w:p>
    <w:p w:rsidR="00E77C90" w:rsidRDefault="00E77C90" w:rsidP="00E77C90">
      <w:r w:rsidRPr="00660B51">
        <w:t>El constructor deberá tomar muy en cuenta el plano de vegetación en el que constan las especies con códigos específicos, de la misma manera los procedimientos que constan en los planos de detalle, los arbustos se colocarán 1 por cada</w:t>
      </w:r>
      <w:r>
        <w:t xml:space="preserve"> 0.5</w:t>
      </w:r>
      <w:r w:rsidRPr="00660B51">
        <w:t xml:space="preserve"> m2.  </w:t>
      </w:r>
    </w:p>
    <w:p w:rsidR="00E77C90" w:rsidRDefault="00E77C90" w:rsidP="00E77C90">
      <w:r w:rsidRPr="00660B51">
        <w:t>El trabajo se encargará a un especialista en la materia y de ser posible con la asesoría de un ingeniero agrónomo.</w:t>
      </w:r>
    </w:p>
    <w:p w:rsidR="00E77C90" w:rsidRPr="00660B51" w:rsidRDefault="00E77C90" w:rsidP="00E77C90">
      <w:r w:rsidRPr="0062149D">
        <w:rPr>
          <w:b/>
        </w:rPr>
        <w:t xml:space="preserve">FORMA DE MEDICIÓN Y PAGO: </w:t>
      </w:r>
      <w:r w:rsidRPr="00660B51">
        <w:t xml:space="preserve">Se cuantificará el número de </w:t>
      </w:r>
      <w:r>
        <w:t>especies plantadas y vivas</w:t>
      </w:r>
      <w:r w:rsidRPr="00660B51">
        <w:t xml:space="preserve"> correspondientes </w:t>
      </w:r>
      <w:r>
        <w:t>a los lugares señalados en los planos</w:t>
      </w:r>
      <w:r w:rsidRPr="00660B51">
        <w:t xml:space="preserve"> y se pagará con el precio unitario establecido para cada especie.  </w:t>
      </w:r>
    </w:p>
    <w:p w:rsidR="00E77C90" w:rsidRDefault="00E77C90" w:rsidP="00E77C90">
      <w:pPr>
        <w:pStyle w:val="Ttulo2"/>
        <w:spacing w:line="276" w:lineRule="auto"/>
        <w:rPr>
          <w:rFonts w:eastAsia="Times New Roman"/>
          <w:b/>
          <w:lang w:eastAsia="es-EC"/>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47" w:name="_Toc479848405"/>
      <w:r w:rsidRPr="0062149D">
        <w:rPr>
          <w:rFonts w:eastAsia="Times New Roman"/>
          <w:b/>
          <w:lang w:eastAsia="es-EC"/>
        </w:rPr>
        <w:lastRenderedPageBreak/>
        <w:t>RUBRO:</w:t>
      </w:r>
      <w:r w:rsidRPr="0062149D">
        <w:rPr>
          <w:rFonts w:eastAsia="Times New Roman"/>
          <w:lang w:eastAsia="es-EC"/>
        </w:rPr>
        <w:t xml:space="preserve"> </w:t>
      </w:r>
      <w:r>
        <w:rPr>
          <w:rFonts w:eastAsia="Times New Roman"/>
          <w:lang w:eastAsia="es-EC"/>
        </w:rPr>
        <w:t>Relleno de tierra vegetal importada, e= 0.20 m</w:t>
      </w:r>
      <w:bookmarkEnd w:id="47"/>
    </w:p>
    <w:p w:rsidR="00E77C90" w:rsidRPr="0062149D" w:rsidRDefault="00E77C90" w:rsidP="00E77C90">
      <w:r w:rsidRPr="0062149D">
        <w:rPr>
          <w:b/>
        </w:rPr>
        <w:t xml:space="preserve">UNIDAD: </w:t>
      </w:r>
      <w:r w:rsidRPr="0062149D">
        <w:t>M3</w:t>
      </w:r>
    </w:p>
    <w:p w:rsidR="00E77C90" w:rsidRPr="0062149D" w:rsidRDefault="00E77C90" w:rsidP="00E77C90">
      <w:pPr>
        <w:rPr>
          <w:rFonts w:eastAsia="Times New Roman" w:cs="Times New Roman"/>
          <w:b/>
          <w:lang w:eastAsia="es-EC"/>
        </w:rPr>
      </w:pPr>
      <w:r w:rsidRPr="0062149D">
        <w:rPr>
          <w:rFonts w:eastAsia="Times New Roman" w:cs="Times New Roman"/>
          <w:b/>
          <w:lang w:eastAsia="es-EC"/>
        </w:rPr>
        <w:t xml:space="preserve">CÓDIGO: </w:t>
      </w:r>
      <w:r>
        <w:t>O03</w:t>
      </w:r>
    </w:p>
    <w:p w:rsidR="00E77C90" w:rsidRPr="0062149D" w:rsidRDefault="00E77C90" w:rsidP="00E77C90">
      <w:r w:rsidRPr="0062149D">
        <w:rPr>
          <w:b/>
        </w:rPr>
        <w:t>REQUERIMIENTOS:</w:t>
      </w:r>
    </w:p>
    <w:p w:rsidR="00E77C90" w:rsidRPr="00CA0F1E" w:rsidRDefault="00E77C90" w:rsidP="00E77C90">
      <w:r w:rsidRPr="0062149D">
        <w:rPr>
          <w:b/>
        </w:rPr>
        <w:t xml:space="preserve">MATERIALES: </w:t>
      </w:r>
      <w:r>
        <w:t>Tierra abonada: cal &lt;12%, Humus 4-12%, granulometría 20 % &lt;2 cm, Nitrógeno 1 por 1000, Fósforo 150 por millón.</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(jardinero), </w:t>
      </w:r>
      <w:proofErr w:type="spellStart"/>
      <w:r w:rsidRPr="00107288">
        <w:t>Estruc</w:t>
      </w:r>
      <w:proofErr w:type="spellEnd"/>
      <w:r w:rsidRPr="00107288">
        <w:t xml:space="preserve">. Ocup. </w:t>
      </w:r>
      <w:r>
        <w:t>B1 (inspector de obra).</w:t>
      </w:r>
    </w:p>
    <w:p w:rsidR="00E77C90" w:rsidRPr="0062149D" w:rsidRDefault="00E77C90" w:rsidP="00E77C90">
      <w:r w:rsidRPr="0062149D">
        <w:rPr>
          <w:b/>
        </w:rPr>
        <w:t xml:space="preserve">EQUIPOS: </w:t>
      </w:r>
      <w:r w:rsidRPr="00CE583B">
        <w:t>H</w:t>
      </w:r>
      <w:r w:rsidRPr="0062149D">
        <w:t>erramienta menor.</w:t>
      </w:r>
    </w:p>
    <w:p w:rsidR="00E77C90" w:rsidRDefault="00E77C90" w:rsidP="00E77C90">
      <w:r>
        <w:rPr>
          <w:b/>
        </w:rPr>
        <w:t>DEFINICIÓN:</w:t>
      </w:r>
      <w:r w:rsidRPr="00194AAF">
        <w:t xml:space="preserve"> </w:t>
      </w:r>
      <w:r w:rsidRPr="00660B51">
        <w:t xml:space="preserve">En </w:t>
      </w:r>
      <w:r>
        <w:t>los</w:t>
      </w:r>
      <w:r w:rsidRPr="00660B51">
        <w:t xml:space="preserve"> sitios </w:t>
      </w:r>
      <w:r>
        <w:t>proyecto donde se ubicarán las especies vegetales (árboles, arbustos, césped) se conformará un relleno con tierra abonada importada que garantice el adecuado desarrollo y crecimiento de las especies</w:t>
      </w:r>
      <w:r w:rsidRPr="00660B51">
        <w:t xml:space="preserve">.  </w:t>
      </w:r>
    </w:p>
    <w:p w:rsidR="00E77C90" w:rsidRPr="00660B51" w:rsidRDefault="00E77C90" w:rsidP="00E77C90">
      <w:r>
        <w:rPr>
          <w:rFonts w:eastAsia="Times New Roman" w:cs="Times New Roman"/>
          <w:b/>
          <w:lang w:eastAsia="es-EC"/>
        </w:rPr>
        <w:t>ESPECIFICACIÓN:</w:t>
      </w:r>
      <w:r w:rsidRPr="0062149D">
        <w:rPr>
          <w:rFonts w:eastAsia="Times New Roman" w:cs="Times New Roman"/>
          <w:lang w:eastAsia="es-EC"/>
        </w:rPr>
        <w:t xml:space="preserve"> </w:t>
      </w:r>
      <w:r w:rsidRPr="00660B51">
        <w:t xml:space="preserve">Esta tierra deberá ser traída del lugar más cercano posible o incluso del mismo terreno de encontrar buena tierra y reunir las condiciones establecidas en las especificaciones generales de paisaje, que se señalan a continuación: </w:t>
      </w:r>
    </w:p>
    <w:p w:rsidR="00E77C90" w:rsidRPr="00660B51" w:rsidRDefault="00E77C90" w:rsidP="00E77C90">
      <w:r w:rsidRPr="00660B51">
        <w:t xml:space="preserve">Se considerarán aceptables los que reúnan las condiciones siguientes. </w:t>
      </w:r>
    </w:p>
    <w:p w:rsidR="00E77C90" w:rsidRDefault="00E77C90" w:rsidP="00E77C90">
      <w:r w:rsidRPr="00660B51">
        <w:t xml:space="preserve">-Para plantaciones de árboles y arbustos: </w:t>
      </w:r>
    </w:p>
    <w:p w:rsidR="00E77C90" w:rsidRPr="00660B51" w:rsidRDefault="00E77C90" w:rsidP="00E77C90">
      <w:r w:rsidRPr="00660B51">
        <w:t xml:space="preserve">Cal inferior al 10% Humus, comprendido entre el 2 y el 10% Ningún elemento mayor de 5 cm. Menos de 3% de elementos comprendidos entre 1 y 5 cm </w:t>
      </w:r>
    </w:p>
    <w:p w:rsidR="00E77C90" w:rsidRPr="00660B51" w:rsidRDefault="00E77C90" w:rsidP="00E77C90">
      <w:r w:rsidRPr="00660B51">
        <w:t xml:space="preserve">Composición química, porcentajes mínimos: Nitrógeno, 1 por 1.000. Fósforo total, 150 partes por millón, o bien P2O5 asimilable, 0,3 por 1.000 Potasio, 80 partes por millón. K2O asimilable, 0,1 por 1.000 </w:t>
      </w:r>
    </w:p>
    <w:p w:rsidR="00E77C90" w:rsidRPr="00660B51" w:rsidRDefault="00E77C90" w:rsidP="00E77C90">
      <w:r w:rsidRPr="00660B51">
        <w:t xml:space="preserve">-Para céspedes y flores: </w:t>
      </w:r>
    </w:p>
    <w:p w:rsidR="00E77C90" w:rsidRPr="00660B51" w:rsidRDefault="00E77C90" w:rsidP="00E77C90">
      <w:r w:rsidRPr="00660B51">
        <w:t xml:space="preserve">Cal, 4 a 12% Humus, 4 a 12%Índice de plasticidad &gt; 8 Granulometría: ningún elemento superior a 2 cm.; 20 a 25% de elementos entre 2 y 20 </w:t>
      </w:r>
      <w:proofErr w:type="spellStart"/>
      <w:r w:rsidRPr="00660B51">
        <w:t>mm.</w:t>
      </w:r>
      <w:proofErr w:type="spellEnd"/>
      <w:r w:rsidRPr="00660B51">
        <w:t xml:space="preserve"> Composición química: Igual que para árboles y arbustos. </w:t>
      </w:r>
    </w:p>
    <w:p w:rsidR="00E77C90" w:rsidRPr="00660B51" w:rsidRDefault="00E77C90" w:rsidP="00E77C90">
      <w:r w:rsidRPr="0062149D">
        <w:rPr>
          <w:b/>
        </w:rPr>
        <w:t xml:space="preserve">FORMA DE MEDICIÓN Y PAGO: </w:t>
      </w:r>
      <w:r w:rsidRPr="00660B51">
        <w:t>Se calculará el volumen de material de relleno</w:t>
      </w:r>
      <w:r>
        <w:t xml:space="preserve"> en metros cúbicos</w:t>
      </w:r>
      <w:r w:rsidRPr="00660B51">
        <w:t xml:space="preserve"> y se pagará de acuerdo al precio contractual. </w:t>
      </w:r>
    </w:p>
    <w:p w:rsidR="00E77C90" w:rsidRDefault="00E77C90" w:rsidP="00E77C90">
      <w:pPr>
        <w:pStyle w:val="Ttulo2"/>
        <w:spacing w:line="276" w:lineRule="auto"/>
        <w:rPr>
          <w:rFonts w:eastAsia="Times New Roman"/>
          <w:b/>
          <w:lang w:eastAsia="es-EC"/>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48" w:name="_Toc479848406"/>
      <w:r w:rsidRPr="0062149D">
        <w:rPr>
          <w:rFonts w:eastAsia="Times New Roman"/>
          <w:b/>
          <w:lang w:eastAsia="es-EC"/>
        </w:rPr>
        <w:lastRenderedPageBreak/>
        <w:t>RUBRO:</w:t>
      </w:r>
      <w:r w:rsidRPr="0062149D">
        <w:rPr>
          <w:rFonts w:eastAsia="Times New Roman"/>
          <w:lang w:eastAsia="es-EC"/>
        </w:rPr>
        <w:t xml:space="preserve"> </w:t>
      </w:r>
      <w:r>
        <w:rPr>
          <w:rFonts w:eastAsia="Times New Roman"/>
          <w:lang w:eastAsia="es-EC"/>
        </w:rPr>
        <w:t>Encespado</w:t>
      </w:r>
      <w:bookmarkEnd w:id="48"/>
    </w:p>
    <w:p w:rsidR="00E77C90" w:rsidRPr="0062149D" w:rsidRDefault="00E77C90" w:rsidP="00E77C90">
      <w:r w:rsidRPr="0062149D">
        <w:rPr>
          <w:b/>
        </w:rPr>
        <w:t xml:space="preserve">UNIDAD: </w:t>
      </w:r>
      <w:r w:rsidRPr="0062149D">
        <w:t>M</w:t>
      </w:r>
      <w:r>
        <w:t>2</w:t>
      </w:r>
    </w:p>
    <w:p w:rsidR="00E77C90" w:rsidRPr="0062149D" w:rsidRDefault="00E77C90" w:rsidP="00E77C90">
      <w:pPr>
        <w:rPr>
          <w:rFonts w:eastAsia="Times New Roman" w:cs="Times New Roman"/>
          <w:b/>
          <w:lang w:eastAsia="es-EC"/>
        </w:rPr>
      </w:pPr>
      <w:r w:rsidRPr="0062149D">
        <w:rPr>
          <w:rFonts w:eastAsia="Times New Roman" w:cs="Times New Roman"/>
          <w:b/>
          <w:lang w:eastAsia="es-EC"/>
        </w:rPr>
        <w:t xml:space="preserve">CÓDIGO: </w:t>
      </w:r>
      <w:r>
        <w:t>O04</w:t>
      </w:r>
    </w:p>
    <w:p w:rsidR="00E77C90" w:rsidRPr="0062149D" w:rsidRDefault="00E77C90" w:rsidP="00E77C90">
      <w:r w:rsidRPr="0062149D">
        <w:rPr>
          <w:b/>
        </w:rPr>
        <w:t>REQUERIMIENTOS:</w:t>
      </w:r>
    </w:p>
    <w:p w:rsidR="00E77C90" w:rsidRPr="00CA0F1E" w:rsidRDefault="00E77C90" w:rsidP="00E77C90">
      <w:r w:rsidRPr="0062149D">
        <w:rPr>
          <w:b/>
        </w:rPr>
        <w:t xml:space="preserve">MATERIALES: </w:t>
      </w:r>
      <w:r>
        <w:t xml:space="preserve">Chamba de césped, </w:t>
      </w:r>
      <w:proofErr w:type="spellStart"/>
      <w:r>
        <w:t>mantillado</w:t>
      </w:r>
      <w:proofErr w:type="spellEnd"/>
      <w:r>
        <w:t xml:space="preserve"> de abono orgánico (estiércol descompuesto y fermentado), agua.</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(jardinero), </w:t>
      </w:r>
      <w:proofErr w:type="spellStart"/>
      <w:r w:rsidRPr="00107288">
        <w:t>Estruc</w:t>
      </w:r>
      <w:proofErr w:type="spellEnd"/>
      <w:r w:rsidRPr="00107288">
        <w:t xml:space="preserve">. Ocup. </w:t>
      </w:r>
      <w:r>
        <w:t>B1 (inspector de obra).</w:t>
      </w:r>
    </w:p>
    <w:p w:rsidR="00E77C90" w:rsidRPr="0062149D" w:rsidRDefault="00E77C90" w:rsidP="00E77C90">
      <w:r w:rsidRPr="0062149D">
        <w:rPr>
          <w:b/>
        </w:rPr>
        <w:t xml:space="preserve">EQUIPOS: </w:t>
      </w:r>
      <w:r w:rsidRPr="00CE583B">
        <w:t>H</w:t>
      </w:r>
      <w:r w:rsidRPr="0062149D">
        <w:t>erramienta menor.</w:t>
      </w:r>
    </w:p>
    <w:p w:rsidR="00E77C90" w:rsidRDefault="00E77C90" w:rsidP="00E77C90">
      <w:r>
        <w:rPr>
          <w:b/>
        </w:rPr>
        <w:t>DEFINICIÓN:</w:t>
      </w:r>
      <w:r w:rsidRPr="00194AAF">
        <w:t xml:space="preserve"> </w:t>
      </w:r>
      <w:r w:rsidRPr="00660B51">
        <w:t xml:space="preserve">En los sitios que determina el proyecto </w:t>
      </w:r>
      <w:r>
        <w:t xml:space="preserve">se </w:t>
      </w:r>
      <w:r w:rsidRPr="00660B51">
        <w:t xml:space="preserve">irá sembrado alguna especie nativa de césped local, la misma que se definirá con la </w:t>
      </w:r>
      <w:r>
        <w:t>administración del proyecto</w:t>
      </w:r>
      <w:r w:rsidRPr="00660B51">
        <w:t>, para lo cual se definirá el espacio requerido mediante la construcción del borde de hormigón que lo separará del piso duro.</w:t>
      </w:r>
    </w:p>
    <w:p w:rsidR="00E77C90" w:rsidRDefault="00E77C90" w:rsidP="00E77C90">
      <w:r>
        <w:rPr>
          <w:rFonts w:eastAsia="Times New Roman" w:cs="Times New Roman"/>
          <w:b/>
          <w:lang w:eastAsia="es-EC"/>
        </w:rPr>
        <w:t>ESPECIFICACIÓN:</w:t>
      </w:r>
      <w:r w:rsidRPr="0062149D">
        <w:rPr>
          <w:rFonts w:eastAsia="Times New Roman" w:cs="Times New Roman"/>
          <w:lang w:eastAsia="es-EC"/>
        </w:rPr>
        <w:t xml:space="preserve"> </w:t>
      </w:r>
      <w:r w:rsidRPr="00660B51">
        <w:t xml:space="preserve">En los sitios donde </w:t>
      </w:r>
      <w:r>
        <w:t>se sembrará</w:t>
      </w:r>
      <w:r w:rsidRPr="00660B51">
        <w:t xml:space="preserve"> el césped se </w:t>
      </w:r>
      <w:r>
        <w:t>realizará una excavación</w:t>
      </w:r>
      <w:r w:rsidRPr="00660B51">
        <w:t xml:space="preserve"> para sacar todo el material de desecho de la construcción; luego se rastrillará y rellenará con tierra vegetal a una profundidad de </w:t>
      </w:r>
      <w:r>
        <w:t>20</w:t>
      </w:r>
      <w:r w:rsidRPr="00660B51">
        <w:t xml:space="preserve"> cm. </w:t>
      </w:r>
    </w:p>
    <w:p w:rsidR="00E77C90" w:rsidRPr="00660B51" w:rsidRDefault="00E77C90" w:rsidP="00E77C90">
      <w:r w:rsidRPr="00660B51">
        <w:t xml:space="preserve">Realizada esta tarea se sembrará el césped en módulos rectangulares, se sembrará sepas cada 30 cm. En los casos en que se siembre sobre taludes, la conformación e inclinación de estos deberá ser tal que no permitan la erosión con la lluvia y que el drenaje no sea muy rápido para mantener la humedad del césped. No se aceptarán pendientes mayores de 30 grados. </w:t>
      </w:r>
    </w:p>
    <w:p w:rsidR="00E77C90" w:rsidRPr="00660B51" w:rsidRDefault="00E77C90" w:rsidP="00E77C90">
      <w:r w:rsidRPr="00660B51">
        <w:t>Se mantendrá regada la superficie permanentemente hasta que haya prendido y crecido y proceder a la primera podada.  El Constructor estará comprometido a mantener el césped en buenas condiciones hasta que haga la entrega</w:t>
      </w:r>
      <w:r>
        <w:t>-</w:t>
      </w:r>
      <w:r w:rsidRPr="00660B51">
        <w:t>recepción definitiva de la obra</w:t>
      </w:r>
      <w:r>
        <w:t xml:space="preserve"> realizando las podas, abonado y riego correspondiente conforme a lo expuesto en las especificaciones técnicas para jardinería de esta sección</w:t>
      </w:r>
      <w:r w:rsidRPr="00660B51">
        <w:t xml:space="preserve">.  </w:t>
      </w:r>
    </w:p>
    <w:p w:rsidR="00E77C90" w:rsidRDefault="00E77C90" w:rsidP="00E77C90">
      <w:r w:rsidRPr="0062149D">
        <w:rPr>
          <w:b/>
        </w:rPr>
        <w:t xml:space="preserve">FORMA DE MEDICIÓN Y PAGO: </w:t>
      </w:r>
      <w:r w:rsidRPr="00660B51">
        <w:t xml:space="preserve">Se calculará el </w:t>
      </w:r>
      <w:r>
        <w:t>área</w:t>
      </w:r>
      <w:r w:rsidRPr="00660B51">
        <w:t xml:space="preserve"> de material </w:t>
      </w:r>
      <w:r>
        <w:t>sembrado en metros cuadrados</w:t>
      </w:r>
      <w:r w:rsidRPr="00660B51">
        <w:t xml:space="preserve"> y se pagará de acuerdo al precio contractual. </w:t>
      </w:r>
    </w:p>
    <w:p w:rsidR="00E77C90" w:rsidRDefault="00E77C90" w:rsidP="00E77C90">
      <w:pPr>
        <w:pStyle w:val="Ttulo2"/>
        <w:spacing w:line="276" w:lineRule="auto"/>
        <w:rPr>
          <w:rFonts w:eastAsia="Times New Roman"/>
          <w:b/>
          <w:lang w:eastAsia="es-EC"/>
        </w:rPr>
        <w:sectPr w:rsidR="00E77C90" w:rsidSect="00142733">
          <w:pgSz w:w="11906" w:h="16838"/>
          <w:pgMar w:top="1417" w:right="1701" w:bottom="1417" w:left="1701" w:header="270" w:footer="708" w:gutter="0"/>
          <w:cols w:space="708"/>
          <w:docGrid w:linePitch="360"/>
        </w:sectPr>
      </w:pPr>
    </w:p>
    <w:p w:rsidR="00E77C90" w:rsidRPr="00646AF8" w:rsidRDefault="00E77C90" w:rsidP="00E77C90">
      <w:pPr>
        <w:pStyle w:val="Ttulo2"/>
        <w:spacing w:line="276" w:lineRule="auto"/>
        <w:rPr>
          <w:rFonts w:eastAsia="Times New Roman"/>
          <w:lang w:eastAsia="es-EC"/>
        </w:rPr>
      </w:pPr>
      <w:bookmarkStart w:id="49" w:name="_Toc479848407"/>
      <w:r w:rsidRPr="0062149D">
        <w:rPr>
          <w:rFonts w:eastAsia="Times New Roman"/>
          <w:b/>
          <w:lang w:eastAsia="es-EC"/>
        </w:rPr>
        <w:lastRenderedPageBreak/>
        <w:t>RUBRO:</w:t>
      </w:r>
      <w:r w:rsidRPr="0062149D">
        <w:rPr>
          <w:rFonts w:eastAsia="Times New Roman"/>
          <w:lang w:eastAsia="es-EC"/>
        </w:rPr>
        <w:t xml:space="preserve"> </w:t>
      </w:r>
      <w:r>
        <w:rPr>
          <w:rFonts w:eastAsia="Times New Roman"/>
          <w:lang w:eastAsia="es-EC"/>
        </w:rPr>
        <w:t>Tutor y estacas para árboles Grupo 1 y 2</w:t>
      </w:r>
      <w:bookmarkEnd w:id="49"/>
    </w:p>
    <w:p w:rsidR="00E77C90" w:rsidRPr="0062149D" w:rsidRDefault="00E77C90" w:rsidP="00E77C90">
      <w:r w:rsidRPr="0062149D">
        <w:rPr>
          <w:b/>
        </w:rPr>
        <w:t xml:space="preserve">UNIDAD: </w:t>
      </w:r>
      <w:r>
        <w:t>U</w:t>
      </w:r>
    </w:p>
    <w:p w:rsidR="00E77C90" w:rsidRPr="0062149D" w:rsidRDefault="00E77C90" w:rsidP="00E77C90">
      <w:pPr>
        <w:rPr>
          <w:rFonts w:eastAsia="Times New Roman" w:cs="Times New Roman"/>
          <w:b/>
          <w:lang w:eastAsia="es-EC"/>
        </w:rPr>
      </w:pPr>
      <w:r w:rsidRPr="0062149D">
        <w:rPr>
          <w:rFonts w:eastAsia="Times New Roman" w:cs="Times New Roman"/>
          <w:b/>
          <w:lang w:eastAsia="es-EC"/>
        </w:rPr>
        <w:t xml:space="preserve">CÓDIGO: </w:t>
      </w:r>
      <w:r>
        <w:t>O05</w:t>
      </w:r>
    </w:p>
    <w:p w:rsidR="00E77C90" w:rsidRPr="0062149D" w:rsidRDefault="00E77C90" w:rsidP="00E77C90">
      <w:r w:rsidRPr="0062149D">
        <w:rPr>
          <w:b/>
        </w:rPr>
        <w:t>REQUERIMIENTOS:</w:t>
      </w:r>
    </w:p>
    <w:p w:rsidR="00E77C90" w:rsidRPr="00CA0F1E" w:rsidRDefault="00E77C90" w:rsidP="00E77C90">
      <w:r w:rsidRPr="0062149D">
        <w:rPr>
          <w:b/>
        </w:rPr>
        <w:t xml:space="preserve">MATERIALES: </w:t>
      </w:r>
      <w:r>
        <w:t>Tutor – guía de madera 4x4 cm para estabilización de árbol L= 1.50 m, e</w:t>
      </w:r>
      <w:r w:rsidRPr="00596D6F">
        <w:t>staca de eucalipto (4x4) cm</w:t>
      </w:r>
      <w:r>
        <w:t xml:space="preserve"> L= 0.70 m, alambre galvanizado #12.</w:t>
      </w:r>
    </w:p>
    <w:p w:rsidR="00E77C90" w:rsidRPr="0062149D" w:rsidRDefault="00E77C90" w:rsidP="00E77C90">
      <w:r w:rsidRPr="0062149D">
        <w:rPr>
          <w:b/>
        </w:rPr>
        <w:t xml:space="preserve">MANO DE OBRA: </w:t>
      </w:r>
      <w:proofErr w:type="spellStart"/>
      <w:r w:rsidRPr="00107288">
        <w:t>Estruc</w:t>
      </w:r>
      <w:proofErr w:type="spellEnd"/>
      <w:r w:rsidRPr="00107288">
        <w:t>. Ocup. E2</w:t>
      </w:r>
      <w:r>
        <w:t xml:space="preserve"> (peón), </w:t>
      </w:r>
      <w:proofErr w:type="spellStart"/>
      <w:r w:rsidRPr="00107288">
        <w:t>Estruc</w:t>
      </w:r>
      <w:proofErr w:type="spellEnd"/>
      <w:r w:rsidRPr="00107288">
        <w:t xml:space="preserve">. Ocup. </w:t>
      </w:r>
      <w:r>
        <w:t>D</w:t>
      </w:r>
      <w:r w:rsidRPr="00107288">
        <w:t>2</w:t>
      </w:r>
      <w:r>
        <w:t xml:space="preserve"> (jardinero), </w:t>
      </w:r>
      <w:proofErr w:type="spellStart"/>
      <w:r w:rsidRPr="00107288">
        <w:t>Estruc</w:t>
      </w:r>
      <w:proofErr w:type="spellEnd"/>
      <w:r w:rsidRPr="00107288">
        <w:t xml:space="preserve">. Ocup. </w:t>
      </w:r>
      <w:r>
        <w:t>B1 (inspector de obra).</w:t>
      </w:r>
    </w:p>
    <w:p w:rsidR="00E77C90" w:rsidRPr="0062149D" w:rsidRDefault="00E77C90" w:rsidP="00E77C90">
      <w:r w:rsidRPr="0062149D">
        <w:rPr>
          <w:b/>
        </w:rPr>
        <w:t xml:space="preserve">EQUIPOS: </w:t>
      </w:r>
      <w:r w:rsidRPr="00CE583B">
        <w:t>H</w:t>
      </w:r>
      <w:r w:rsidRPr="0062149D">
        <w:t>erramienta menor.</w:t>
      </w:r>
    </w:p>
    <w:p w:rsidR="00E77C90" w:rsidRDefault="00E77C90" w:rsidP="00E77C90">
      <w:r>
        <w:rPr>
          <w:b/>
        </w:rPr>
        <w:t>DEFINICIÓN:</w:t>
      </w:r>
      <w:r w:rsidRPr="00194AAF">
        <w:t xml:space="preserve"> </w:t>
      </w:r>
      <w:r w:rsidRPr="00660B51">
        <w:t>Los “tutores” son las guías que se clavan en el suelo, acompañando al tallo de los árboles para permitir que estos crezcan verticalmente y puedan soportar el empuje del viento.</w:t>
      </w:r>
    </w:p>
    <w:p w:rsidR="00E77C90" w:rsidRPr="00660B51" w:rsidRDefault="00E77C90" w:rsidP="00E77C90">
      <w:r>
        <w:rPr>
          <w:rFonts w:eastAsia="Times New Roman" w:cs="Times New Roman"/>
          <w:b/>
          <w:lang w:eastAsia="es-EC"/>
        </w:rPr>
        <w:t>ESPECIFICACIÓN:</w:t>
      </w:r>
      <w:r w:rsidRPr="0062149D">
        <w:rPr>
          <w:rFonts w:eastAsia="Times New Roman" w:cs="Times New Roman"/>
          <w:lang w:eastAsia="es-EC"/>
        </w:rPr>
        <w:t xml:space="preserve"> </w:t>
      </w:r>
      <w:r w:rsidRPr="00660B51">
        <w:t xml:space="preserve">Serán tiras de </w:t>
      </w:r>
      <w:r>
        <w:t>madera de especies duras</w:t>
      </w:r>
      <w:r w:rsidRPr="00660B51">
        <w:t xml:space="preserve"> de </w:t>
      </w:r>
      <w:r>
        <w:t>(</w:t>
      </w:r>
      <w:r w:rsidRPr="00660B51">
        <w:t>4x4</w:t>
      </w:r>
      <w:r>
        <w:t>)</w:t>
      </w:r>
      <w:r w:rsidRPr="00660B51">
        <w:t xml:space="preserve"> cm</w:t>
      </w:r>
      <w:r>
        <w:t>,</w:t>
      </w:r>
      <w:r w:rsidRPr="00660B51">
        <w:t xml:space="preserve"> </w:t>
      </w:r>
      <w:r>
        <w:t>de sección y de una altura de 1.5 m, de los cuales se enterrarán 0.5 metros de la superficie</w:t>
      </w:r>
      <w:r w:rsidRPr="00660B51">
        <w:t>. Según la especie a sembrar</w:t>
      </w:r>
      <w:r>
        <w:t xml:space="preserve"> se podrá color doble tutor previa autorización del Fiscalizador</w:t>
      </w:r>
      <w:r w:rsidRPr="00660B51">
        <w:t xml:space="preserve">, las mismas que serán clavadas en el suelo natural a golpe de combo o martillo para garantizar su firmeza.  </w:t>
      </w:r>
    </w:p>
    <w:p w:rsidR="00E77C90" w:rsidRPr="00660B51" w:rsidRDefault="00E77C90" w:rsidP="00E77C90">
      <w:r w:rsidRPr="00660B51">
        <w:t xml:space="preserve">Adicionalmente se sostendrá el tallo del árbol, mediante </w:t>
      </w:r>
      <w:r>
        <w:t>tres</w:t>
      </w:r>
      <w:r w:rsidRPr="00660B51">
        <w:t xml:space="preserve"> </w:t>
      </w:r>
      <w:r>
        <w:t>alambres</w:t>
      </w:r>
      <w:r w:rsidRPr="00660B51">
        <w:t>, amarrad</w:t>
      </w:r>
      <w:r>
        <w:t>o</w:t>
      </w:r>
      <w:r w:rsidRPr="00660B51">
        <w:t xml:space="preserve">s en los nudos del mismo y templadas al suelo en forma triangular mediante </w:t>
      </w:r>
      <w:r>
        <w:t xml:space="preserve">igual número de </w:t>
      </w:r>
      <w:r w:rsidRPr="00660B51">
        <w:t xml:space="preserve">estacas elaboradas con las mismas </w:t>
      </w:r>
      <w:r>
        <w:t>estacas de madera con una longitud de 0.70 m, de los cuales se enterrarán a 0.3 metros del nivel superficial.</w:t>
      </w:r>
      <w:r w:rsidRPr="00660B51">
        <w:t xml:space="preserve">  </w:t>
      </w:r>
    </w:p>
    <w:p w:rsidR="00E77C90" w:rsidRDefault="00E77C90" w:rsidP="00E77C90">
      <w:r w:rsidRPr="0062149D">
        <w:rPr>
          <w:b/>
        </w:rPr>
        <w:t xml:space="preserve">FORMA DE MEDICIÓN Y PAGO: </w:t>
      </w:r>
      <w:r w:rsidRPr="00660B51">
        <w:t>Se calculará</w:t>
      </w:r>
      <w:r>
        <w:t xml:space="preserve"> y pagará por el número de tutores y estacas colocados para los árboles del grupo 1 y 2, plantados y vivos</w:t>
      </w:r>
      <w:r w:rsidRPr="00660B51">
        <w:t xml:space="preserve"> correspondientes </w:t>
      </w:r>
      <w:r>
        <w:t>a los lugares señalados en los planos</w:t>
      </w:r>
      <w:r w:rsidRPr="00660B51">
        <w:t xml:space="preserve"> y se pagará con el precio unitario establecido para cada especie.  </w:t>
      </w:r>
    </w:p>
    <w:p w:rsidR="00E77C90" w:rsidRPr="00660B51" w:rsidRDefault="00E77C90" w:rsidP="00E77C90"/>
    <w:p w:rsidR="00E77C90" w:rsidRPr="00660B51" w:rsidRDefault="00E77C90" w:rsidP="00E77C90"/>
    <w:p w:rsidR="00E77C90" w:rsidRDefault="00E77C90" w:rsidP="00E77C90">
      <w:pPr>
        <w:tabs>
          <w:tab w:val="left" w:pos="864"/>
          <w:tab w:val="left" w:pos="1152"/>
          <w:tab w:val="left" w:pos="1296"/>
        </w:tabs>
        <w:rPr>
          <w:rFonts w:eastAsia="Times New Roman" w:cstheme="majorBidi"/>
          <w:b/>
          <w:szCs w:val="26"/>
          <w:lang w:eastAsia="es-EC"/>
        </w:rPr>
      </w:pPr>
      <w:r>
        <w:rPr>
          <w:rFonts w:eastAsia="Times New Roman"/>
          <w:b/>
          <w:lang w:eastAsia="es-EC"/>
        </w:rPr>
        <w:br w:type="page"/>
      </w:r>
    </w:p>
    <w:p w:rsidR="00E77C90" w:rsidRDefault="00E77C90" w:rsidP="00E77C90">
      <w:pPr>
        <w:pStyle w:val="Ttulo1"/>
      </w:pPr>
      <w:bookmarkStart w:id="50" w:name="_Toc479848408"/>
      <w:r>
        <w:lastRenderedPageBreak/>
        <w:t>HORMIGONES Y ESTRUCTURA</w:t>
      </w:r>
      <w:bookmarkEnd w:id="50"/>
    </w:p>
    <w:p w:rsidR="00E77C90" w:rsidRPr="0062149D" w:rsidRDefault="00E77C90" w:rsidP="00E77C90">
      <w:pPr>
        <w:pStyle w:val="Ttulo2"/>
        <w:spacing w:line="276" w:lineRule="auto"/>
      </w:pPr>
      <w:bookmarkStart w:id="51" w:name="_Toc479848409"/>
      <w:r w:rsidRPr="0062149D">
        <w:rPr>
          <w:rFonts w:eastAsia="Times New Roman"/>
          <w:b/>
          <w:lang w:eastAsia="es-EC"/>
        </w:rPr>
        <w:t>RUBRO:</w:t>
      </w:r>
      <w:r w:rsidRPr="0062149D">
        <w:rPr>
          <w:rFonts w:eastAsia="Times New Roman"/>
          <w:lang w:eastAsia="es-EC"/>
        </w:rPr>
        <w:t xml:space="preserve"> </w:t>
      </w:r>
      <w:r>
        <w:rPr>
          <w:rFonts w:eastAsia="Times New Roman"/>
          <w:lang w:eastAsia="es-EC"/>
        </w:rPr>
        <w:t xml:space="preserve">Acero de refuerzo </w:t>
      </w:r>
      <w:proofErr w:type="spellStart"/>
      <w:r>
        <w:rPr>
          <w:rFonts w:eastAsia="Times New Roman"/>
          <w:lang w:eastAsia="es-EC"/>
        </w:rPr>
        <w:t>F´y</w:t>
      </w:r>
      <w:proofErr w:type="spellEnd"/>
      <w:r>
        <w:rPr>
          <w:rFonts w:eastAsia="Times New Roman"/>
          <w:lang w:eastAsia="es-EC"/>
        </w:rPr>
        <w:t>= 4200 kg/cm2</w:t>
      </w:r>
      <w:bookmarkEnd w:id="51"/>
    </w:p>
    <w:p w:rsidR="00E77C90" w:rsidRPr="0062149D" w:rsidRDefault="00E77C90" w:rsidP="00E77C90">
      <w:r w:rsidRPr="0062149D">
        <w:rPr>
          <w:b/>
        </w:rPr>
        <w:t xml:space="preserve">UNIDAD: </w:t>
      </w:r>
      <w:r>
        <w:t>KG</w:t>
      </w:r>
    </w:p>
    <w:p w:rsidR="00E77C90" w:rsidRPr="0062149D" w:rsidRDefault="00E77C90" w:rsidP="00E77C90">
      <w:pPr>
        <w:rPr>
          <w:rFonts w:eastAsia="Times New Roman" w:cs="Times New Roman"/>
          <w:b/>
          <w:lang w:eastAsia="es-EC"/>
        </w:rPr>
      </w:pPr>
      <w:r w:rsidRPr="0062149D">
        <w:rPr>
          <w:rFonts w:eastAsia="Times New Roman" w:cs="Times New Roman"/>
          <w:b/>
          <w:lang w:eastAsia="es-EC"/>
        </w:rPr>
        <w:t xml:space="preserve">CÓDIGO: </w:t>
      </w:r>
      <w:r>
        <w:t>E01</w:t>
      </w:r>
    </w:p>
    <w:p w:rsidR="00E77C90" w:rsidRPr="0062149D" w:rsidRDefault="00E77C90" w:rsidP="00E77C90">
      <w:r w:rsidRPr="0062149D">
        <w:rPr>
          <w:b/>
        </w:rPr>
        <w:t>REQUERIMIENTOS:</w:t>
      </w:r>
    </w:p>
    <w:p w:rsidR="00E77C90" w:rsidRDefault="00E77C90" w:rsidP="00E77C90">
      <w:pPr>
        <w:rPr>
          <w:b/>
        </w:rPr>
      </w:pPr>
      <w:r w:rsidRPr="0062149D">
        <w:rPr>
          <w:b/>
        </w:rPr>
        <w:t xml:space="preserve">MATERIALES: </w:t>
      </w:r>
      <w:r>
        <w:t>Alambre galvanizado #14, acero de refuerzo.</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w:t>
      </w:r>
      <w:proofErr w:type="spellStart"/>
      <w:r>
        <w:t>Estruc</w:t>
      </w:r>
      <w:proofErr w:type="spellEnd"/>
      <w:r>
        <w:t>. Ocup. D2 (</w:t>
      </w:r>
      <w:proofErr w:type="spellStart"/>
      <w:r>
        <w:t>fierrero</w:t>
      </w:r>
      <w:proofErr w:type="spellEnd"/>
      <w:r>
        <w:t>).</w:t>
      </w:r>
    </w:p>
    <w:p w:rsidR="00E77C90" w:rsidRPr="0062149D" w:rsidRDefault="00E77C90" w:rsidP="00E77C90">
      <w:r w:rsidRPr="0062149D">
        <w:rPr>
          <w:b/>
        </w:rPr>
        <w:t xml:space="preserve">EQUIPOS: </w:t>
      </w:r>
      <w:r w:rsidRPr="00CE583B">
        <w:t>H</w:t>
      </w:r>
      <w:r w:rsidRPr="0062149D">
        <w:t>erramienta menor.</w:t>
      </w:r>
    </w:p>
    <w:p w:rsidR="00E77C90" w:rsidRDefault="00E77C90" w:rsidP="00E77C90">
      <w:r>
        <w:rPr>
          <w:b/>
        </w:rPr>
        <w:t>DEFINICIÓN:</w:t>
      </w:r>
      <w:r w:rsidRPr="00194AAF">
        <w:t xml:space="preserve"> </w:t>
      </w:r>
      <w:r w:rsidRPr="00A9664B">
        <w:t>Se entenderá por acero de refuerzo el conjunto de operaciones necesarias para cortar, doblar, formar ganchos y colocar varillas de acero que se utilizan para conformación del hormigón armado.</w:t>
      </w:r>
    </w:p>
    <w:p w:rsidR="00E77C90" w:rsidRDefault="00E77C90" w:rsidP="00E77C90">
      <w:r>
        <w:rPr>
          <w:rFonts w:eastAsia="Times New Roman" w:cs="Times New Roman"/>
          <w:b/>
          <w:lang w:eastAsia="es-EC"/>
        </w:rPr>
        <w:t>ESPECIFICACIÓN:</w:t>
      </w:r>
      <w:r w:rsidRPr="0062149D">
        <w:rPr>
          <w:rFonts w:eastAsia="Times New Roman" w:cs="Times New Roman"/>
          <w:lang w:eastAsia="es-EC"/>
        </w:rPr>
        <w:t xml:space="preserve"> </w:t>
      </w:r>
      <w:r>
        <w:t xml:space="preserve">El acero de refuerzo deberá cumplir la Norma INEN 102 vigente en cuanto a su constitución y característica deberá sujetarse a lo establecido en el C. E. C., en lo relativo a su disposición en los elementos estructurales. Su grado de dureza será la que señale en las especificaciones técnicas en planos estructurales del proyecto. </w:t>
      </w:r>
    </w:p>
    <w:p w:rsidR="00E77C90" w:rsidRDefault="00E77C90" w:rsidP="00E77C90">
      <w:pPr>
        <w:ind w:firstLine="708"/>
      </w:pPr>
      <w:r>
        <w:t xml:space="preserve">b. Preparación. - Preparar las barras de refuerzo exactamente de acuerdo con la planilla de hierro indicada en los planos estructurales. </w:t>
      </w:r>
    </w:p>
    <w:p w:rsidR="00E77C90" w:rsidRDefault="00E77C90" w:rsidP="00E77C90">
      <w:pPr>
        <w:ind w:firstLine="708"/>
      </w:pPr>
      <w:r>
        <w:t xml:space="preserve">c. Colocación. -Cuando sean colocados en los encofrados, los refuerzos deberán estar limpios y libres de todo oxido, escamas, polvo, suciedad, pintura, aceite y otros materiales extraños; deberán ser colocados exactos y asegurados en los encofrados, como se indique en los planos, antes de vaciar el hormigón. Alambrar o asegurar de otra forma, todo el refuerzo de acero en las intersecciones y colocar con espaciadores o colgantes metálicos o de hormigón. Cuando estén adyacentes al piso o encofrado, los soportes o alzas podrán ser cubos de hormigón o similares fijados adecuadamente entre el piso y la armadura. </w:t>
      </w:r>
    </w:p>
    <w:p w:rsidR="00E77C90" w:rsidRDefault="00E77C90" w:rsidP="00E77C90">
      <w:pPr>
        <w:ind w:firstLine="708"/>
      </w:pPr>
      <w:r>
        <w:t xml:space="preserve">d. A menos que se indique lo contrario en los planos, el recubrimiento mínimo de hormigón sobre el acero de refuerzo será: </w:t>
      </w:r>
    </w:p>
    <w:p w:rsidR="00E77C90" w:rsidRDefault="00E77C90" w:rsidP="00E77C90">
      <w:pPr>
        <w:ind w:left="1416"/>
      </w:pPr>
      <w:r>
        <w:t xml:space="preserve">2.5 cm. - columnas y vigas </w:t>
      </w:r>
    </w:p>
    <w:p w:rsidR="00E77C90" w:rsidRDefault="00E77C90" w:rsidP="00E77C90">
      <w:pPr>
        <w:ind w:left="1416"/>
      </w:pPr>
      <w:r>
        <w:t xml:space="preserve">5 cm. - columnas y vigas bajo tierra </w:t>
      </w:r>
    </w:p>
    <w:p w:rsidR="00E77C90" w:rsidRDefault="00E77C90" w:rsidP="00E77C90">
      <w:pPr>
        <w:ind w:left="1416"/>
        <w:rPr>
          <w:rFonts w:eastAsia="Times New Roman" w:cs="Times New Roman"/>
          <w:lang w:eastAsia="es-EC"/>
        </w:rPr>
      </w:pPr>
      <w:r>
        <w:t>7 cm. - cimientos y otras estructuras bajo tierra</w:t>
      </w:r>
    </w:p>
    <w:p w:rsidR="00E77C90" w:rsidRDefault="00E77C90" w:rsidP="00E77C90">
      <w:r w:rsidRPr="00660B51">
        <w:t xml:space="preserve">El hierro estructural para ser colocado en obra debe estar libre de escamas, grasa, arcilla, oxidación, pintura o recubrimiento de cualquier materia extraña que pueda reducir o destruir la adherencia. </w:t>
      </w:r>
    </w:p>
    <w:p w:rsidR="00E77C90" w:rsidRDefault="00E77C90" w:rsidP="00E77C90">
      <w:r w:rsidRPr="00660B51">
        <w:t xml:space="preserve">Todo el hierro estructural será de las dimensiones establecidas, doblándolo en frío, colocado en obra como se específica o se establece en los planos estructurales. Los estribos y otro hierro que esté en contacto con otra armadura serán debidamente asegurados con alambre galvanizado o negro No. 18 en doble lazo, a fin de prevenir cualquier desplazamiento. </w:t>
      </w:r>
    </w:p>
    <w:p w:rsidR="00E77C90" w:rsidRDefault="00E77C90" w:rsidP="00E77C90">
      <w:r w:rsidRPr="00660B51">
        <w:lastRenderedPageBreak/>
        <w:t xml:space="preserve">El acero de refuerzo deberá ser laminado en caliente, corrugado debiendo tener un límite de fluencia no menor a 4200 KG/cm2 a excepción del hierro de D=8 mm que será de </w:t>
      </w:r>
      <w:proofErr w:type="spellStart"/>
      <w:r w:rsidRPr="00660B51">
        <w:t>F’y</w:t>
      </w:r>
      <w:proofErr w:type="spellEnd"/>
      <w:r w:rsidRPr="00660B51">
        <w:t xml:space="preserve"> =2800Kg/cm2. </w:t>
      </w:r>
    </w:p>
    <w:p w:rsidR="00E77C90" w:rsidRDefault="00E77C90" w:rsidP="00E77C90">
      <w:r w:rsidRPr="00660B51">
        <w:t xml:space="preserve">Todo el hierro estructural será colocado en obra en forma segura y con los elementos necesarios que garanticen su recubrimiento, esparcimiento y ligadura. No se permitirá que contraviniendo las disposiciones establecidas en los planos o en estas especificaciones la armadura de cualquier elemento superior descienda. </w:t>
      </w:r>
    </w:p>
    <w:p w:rsidR="00E77C90" w:rsidRDefault="00E77C90" w:rsidP="00E77C90">
      <w:r w:rsidRPr="00660B51">
        <w:t xml:space="preserve">Ningún hormigón podrá ser vaciado antes de que el Fiscalizador haya inspeccionado y aprobado la colocación de la armadura. En todas aquellas superficies de cimentación u otros miembros estructurales principales en los cuales se coloque el hormigón directamente sobre el suelo, la armadura tendrá un recubrimiento mínimo de </w:t>
      </w:r>
      <w:r>
        <w:t>2.5</w:t>
      </w:r>
      <w:r w:rsidRPr="00660B51">
        <w:t xml:space="preserve"> centímetros. </w:t>
      </w:r>
    </w:p>
    <w:p w:rsidR="00E77C90" w:rsidRDefault="00E77C90" w:rsidP="00E77C90">
      <w:r w:rsidRPr="00660B51">
        <w:t xml:space="preserve">No se permitirá la colocación de las varillas sobre capas de hormigón fresco ni la reubicación o reajuste de ellos durante la colocación del hormigón. El espaciamiento mínimo entre armaduras y los elementos embebidos en el hormigón, por ejemplo, tuberías, será igual a 1.5 veces el tamaño máximo del agregado. </w:t>
      </w:r>
    </w:p>
    <w:p w:rsidR="00E77C90" w:rsidRDefault="00E77C90" w:rsidP="00E77C90">
      <w:r w:rsidRPr="00660B51">
        <w:t xml:space="preserve">Cuando sea necesario realizar traslapes, se empalmarán las varillas en una longitud mínima de 40 diámetros. En tales uniones las varillas estarán en contacto y sujetas con alambre galvanizado. Se debe evitar cualquier unión o empate de la armadura en los puntos de máximo esfuerzo. Toda armadura será comprobada con la planilla de hierros de los planos estructurales correspondientes. </w:t>
      </w:r>
    </w:p>
    <w:p w:rsidR="00E77C90" w:rsidRDefault="00E77C90" w:rsidP="00E77C90">
      <w:r w:rsidRPr="00660B51">
        <w:t xml:space="preserve">Para cualquier reemplazo o cambio se consultará con Fiscalización. Todas las especificaciones que demanden un mejor trabajo y que en obra se consideren necesarias, se ajustarán a las normas del Código Ecuatoriano de la Construcción o en su defecto a las normas de la ASTM en materiales y al ACI en regulaciones para el Hormigón Armado. </w:t>
      </w:r>
    </w:p>
    <w:p w:rsidR="00E77C90" w:rsidRPr="00660B51" w:rsidRDefault="00E77C90" w:rsidP="00E77C90">
      <w:r w:rsidRPr="00660B51">
        <w:t xml:space="preserve">Toda consideración adicional a estas especificaciones y planos, serán tomadas con la aprobación de la Fiscalización. </w:t>
      </w:r>
    </w:p>
    <w:p w:rsidR="00E77C90" w:rsidRPr="0062149D" w:rsidRDefault="00E77C90" w:rsidP="00E77C90">
      <w:pPr>
        <w:tabs>
          <w:tab w:val="left" w:pos="864"/>
          <w:tab w:val="left" w:pos="1152"/>
          <w:tab w:val="left" w:pos="1296"/>
        </w:tabs>
      </w:pPr>
      <w:r w:rsidRPr="0062149D">
        <w:rPr>
          <w:b/>
        </w:rPr>
        <w:t xml:space="preserve">FORMA DE MEDICIÓN Y PAGO: </w:t>
      </w:r>
      <w:r w:rsidRPr="0062149D">
        <w:t xml:space="preserve">Serán cuantificadas de </w:t>
      </w:r>
      <w:r>
        <w:t>acuerdo al peso en kilogramos de la cantidad de varillas que conformen los elementos estructurales que hayan sido armados.</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rPr>
          <w:rFonts w:eastAsia="Times New Roman"/>
          <w:lang w:eastAsia="es-EC"/>
        </w:rPr>
      </w:pPr>
      <w:bookmarkStart w:id="52" w:name="_Toc479848410"/>
      <w:r w:rsidRPr="0062149D">
        <w:rPr>
          <w:rFonts w:eastAsia="Times New Roman"/>
          <w:b/>
          <w:lang w:eastAsia="es-EC"/>
        </w:rPr>
        <w:lastRenderedPageBreak/>
        <w:t>RUBRO:</w:t>
      </w:r>
      <w:r w:rsidRPr="0062149D">
        <w:rPr>
          <w:rFonts w:eastAsia="Times New Roman"/>
          <w:lang w:eastAsia="es-EC"/>
        </w:rPr>
        <w:t xml:space="preserve"> </w:t>
      </w:r>
      <w:r>
        <w:rPr>
          <w:rFonts w:eastAsia="Times New Roman"/>
          <w:lang w:eastAsia="es-EC"/>
        </w:rPr>
        <w:t>Replantillo de hormigón simple f´c= 140 kg/cm2</w:t>
      </w:r>
      <w:bookmarkEnd w:id="52"/>
    </w:p>
    <w:p w:rsidR="00E77C90" w:rsidRPr="0062149D" w:rsidRDefault="00E77C90" w:rsidP="00E77C90">
      <w:r w:rsidRPr="0062149D">
        <w:rPr>
          <w:b/>
        </w:rPr>
        <w:t xml:space="preserve">UNIDAD: </w:t>
      </w:r>
      <w:r>
        <w:t>M3</w:t>
      </w:r>
    </w:p>
    <w:p w:rsidR="00E77C90" w:rsidRPr="0062149D" w:rsidRDefault="00E77C90" w:rsidP="00E77C90">
      <w:pPr>
        <w:rPr>
          <w:rFonts w:eastAsia="Times New Roman" w:cs="Times New Roman"/>
          <w:b/>
          <w:lang w:eastAsia="es-EC"/>
        </w:rPr>
      </w:pPr>
      <w:r w:rsidRPr="0062149D">
        <w:rPr>
          <w:rFonts w:eastAsia="Times New Roman" w:cs="Times New Roman"/>
          <w:b/>
          <w:lang w:eastAsia="es-EC"/>
        </w:rPr>
        <w:t xml:space="preserve">CÓDIGO: </w:t>
      </w:r>
      <w:r>
        <w:t>E02</w:t>
      </w:r>
    </w:p>
    <w:p w:rsidR="00E77C90" w:rsidRPr="0062149D" w:rsidRDefault="00E77C90" w:rsidP="00E77C90">
      <w:r w:rsidRPr="0062149D">
        <w:rPr>
          <w:b/>
        </w:rPr>
        <w:t>REQUERIMIENTOS:</w:t>
      </w:r>
    </w:p>
    <w:p w:rsidR="00E77C90" w:rsidRDefault="00E77C90" w:rsidP="00E77C90">
      <w:pPr>
        <w:rPr>
          <w:b/>
        </w:rPr>
      </w:pPr>
      <w:r w:rsidRPr="0062149D">
        <w:rPr>
          <w:b/>
        </w:rPr>
        <w:t xml:space="preserve">MATERIALES: </w:t>
      </w:r>
      <w:r>
        <w:t>Arena gruesa, ripio (grava &lt;3/4), agua, cemento.</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w:t>
      </w:r>
      <w:proofErr w:type="spellStart"/>
      <w:r>
        <w:t>Estruc</w:t>
      </w:r>
      <w:proofErr w:type="spellEnd"/>
      <w:r>
        <w:t>. Ocup. D</w:t>
      </w:r>
      <w:r w:rsidRPr="00CE583B">
        <w:t>2</w:t>
      </w:r>
      <w:r>
        <w:t xml:space="preserve"> (albañil), </w:t>
      </w:r>
      <w:proofErr w:type="spellStart"/>
      <w:r>
        <w:t>Estruc</w:t>
      </w:r>
      <w:proofErr w:type="spellEnd"/>
      <w:r>
        <w:t>. Ocup. B3 (maestro de obra).</w:t>
      </w:r>
    </w:p>
    <w:p w:rsidR="00E77C90" w:rsidRPr="0062149D" w:rsidRDefault="00E77C90" w:rsidP="00E77C90">
      <w:r w:rsidRPr="0062149D">
        <w:rPr>
          <w:b/>
        </w:rPr>
        <w:t xml:space="preserve">EQUIPOS: </w:t>
      </w:r>
      <w:r w:rsidRPr="00CE583B">
        <w:t>H</w:t>
      </w:r>
      <w:r w:rsidRPr="0062149D">
        <w:t>erramienta menor</w:t>
      </w:r>
      <w:r>
        <w:t>, concretera</w:t>
      </w:r>
      <w:r w:rsidRPr="0062149D">
        <w:t>.</w:t>
      </w:r>
    </w:p>
    <w:p w:rsidR="00E77C90" w:rsidRDefault="00E77C90" w:rsidP="00E77C90">
      <w:r>
        <w:rPr>
          <w:b/>
        </w:rPr>
        <w:t>DEFINICIÓN:</w:t>
      </w:r>
      <w:r w:rsidRPr="00194AAF">
        <w:t xml:space="preserve"> </w:t>
      </w:r>
      <w:r>
        <w:t>Es el hormigón simple, de resistencia a la compresión de f´c = 140 Kg/cm2 a los 28 días, utilizado como la base de apoyo de elementos estructurales y que no requiere el uso de encofrados, incluye el proceso de fabricación, vertido y curado del hormigón.</w:t>
      </w:r>
    </w:p>
    <w:p w:rsidR="00E77C90" w:rsidRPr="00A06591" w:rsidRDefault="00E77C90" w:rsidP="00E77C90">
      <w:r>
        <w:rPr>
          <w:rFonts w:eastAsia="Times New Roman" w:cs="Times New Roman"/>
          <w:b/>
          <w:lang w:eastAsia="es-EC"/>
        </w:rPr>
        <w:t>ESPECIFICACIÓN:</w:t>
      </w:r>
      <w:r w:rsidRPr="0062149D">
        <w:rPr>
          <w:rFonts w:eastAsia="Times New Roman" w:cs="Times New Roman"/>
          <w:lang w:eastAsia="es-EC"/>
        </w:rPr>
        <w:t xml:space="preserve"> </w:t>
      </w:r>
      <w:r w:rsidRPr="00A06591">
        <w:t xml:space="preserve">Luego de haber realizado la excavación para la cimentación de los elementos estructurales y el cambio de suelo respectivo, en caso de ser necesario, se procederá a fundir el </w:t>
      </w:r>
      <w:proofErr w:type="spellStart"/>
      <w:r w:rsidRPr="00A06591">
        <w:t>replantillo</w:t>
      </w:r>
      <w:proofErr w:type="spellEnd"/>
      <w:r w:rsidRPr="00A06591">
        <w:t xml:space="preserve"> que será de hormigón simple (f´c= 140 Kg/cm2)</w:t>
      </w:r>
      <w:r>
        <w:t>, con una dosificación 1:3:6</w:t>
      </w:r>
      <w:r w:rsidRPr="00A06591">
        <w:t xml:space="preserve">, de acuerdo con lo señalado en los planos o especificado por la </w:t>
      </w:r>
      <w:r>
        <w:t>administración del proyecto</w:t>
      </w:r>
      <w:r w:rsidRPr="00A06591">
        <w:t xml:space="preserve"> y fiscalización en obra. </w:t>
      </w:r>
    </w:p>
    <w:p w:rsidR="00E77C90" w:rsidRDefault="00E77C90" w:rsidP="00E77C90">
      <w:r>
        <w:t xml:space="preserve">El espesor, los niveles y ejes de trazo deberán estar perfectamente marcados de acuerdo con los planos estructurales, (previo a la fundición de </w:t>
      </w:r>
      <w:proofErr w:type="spellStart"/>
      <w:r>
        <w:t>replantillo</w:t>
      </w:r>
      <w:proofErr w:type="spellEnd"/>
      <w:r>
        <w:t xml:space="preserve"> si se ha procedido a realizar reposición de suelo es necesario presentar el informe (PROCTOR – ESTÁNDAR) de acuerdo a lo que determine el estudio de suelos.</w:t>
      </w:r>
    </w:p>
    <w:p w:rsidR="00E77C90" w:rsidRPr="00A06591" w:rsidRDefault="00E77C90" w:rsidP="00E77C90">
      <w:r w:rsidRPr="00A06591">
        <w:t xml:space="preserve">El Contratista y Fiscalizador tomarán las respectivas muestras del hormigón para realizar ensayos de ruptura de cilindros y el cono de </w:t>
      </w:r>
      <w:proofErr w:type="spellStart"/>
      <w:r w:rsidRPr="00A06591">
        <w:t>Abrams</w:t>
      </w:r>
      <w:proofErr w:type="spellEnd"/>
      <w:r w:rsidRPr="00A06591">
        <w:t xml:space="preserve"> para comprobar la resistencia y consistencia respectivamente del hormigón. </w:t>
      </w:r>
    </w:p>
    <w:p w:rsidR="00E77C90" w:rsidRPr="00A06591" w:rsidRDefault="00E77C90" w:rsidP="00E77C90">
      <w:r w:rsidRPr="00A06591">
        <w:t xml:space="preserve">El contratista presentará muestras de hormigones previos a la autorización de fiscalización para el inicio de fundiciones. </w:t>
      </w:r>
    </w:p>
    <w:p w:rsidR="00E77C90" w:rsidRPr="0062149D" w:rsidRDefault="00E77C90" w:rsidP="00E77C90">
      <w:r w:rsidRPr="0062149D">
        <w:rPr>
          <w:b/>
        </w:rPr>
        <w:t xml:space="preserve">FORMA DE MEDICIÓN Y PAGO: </w:t>
      </w:r>
      <w:r w:rsidRPr="00A06591">
        <w:t>Se calculará el volumen hormigonado según cada sección medidos en metros cúbicos. Se pagará una vez apruebe los informes de laboratorio de siete días.</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53" w:name="_Toc479848411"/>
      <w:r w:rsidRPr="0062149D">
        <w:rPr>
          <w:b/>
        </w:rPr>
        <w:lastRenderedPageBreak/>
        <w:t>RUBRO:</w:t>
      </w:r>
      <w:r w:rsidRPr="0062149D">
        <w:rPr>
          <w:rFonts w:eastAsia="Times New Roman"/>
          <w:lang w:eastAsia="es-EC"/>
        </w:rPr>
        <w:t xml:space="preserve"> </w:t>
      </w:r>
      <w:r>
        <w:rPr>
          <w:rFonts w:eastAsia="Times New Roman"/>
          <w:lang w:eastAsia="es-EC"/>
        </w:rPr>
        <w:t>Encofrado de 1/2 duelas de madera rústica para elementos de hormigón visto</w:t>
      </w:r>
      <w:bookmarkEnd w:id="53"/>
    </w:p>
    <w:p w:rsidR="00E77C90" w:rsidRPr="0062149D" w:rsidRDefault="00E77C90" w:rsidP="00E77C90">
      <w:r w:rsidRPr="0062149D">
        <w:rPr>
          <w:b/>
        </w:rPr>
        <w:t xml:space="preserve">UNIDAD: </w:t>
      </w:r>
      <w:r>
        <w:t>M2</w:t>
      </w:r>
    </w:p>
    <w:p w:rsidR="00E77C90" w:rsidRPr="0062149D" w:rsidRDefault="00E77C90" w:rsidP="00E77C90">
      <w:r w:rsidRPr="0062149D">
        <w:rPr>
          <w:b/>
        </w:rPr>
        <w:t xml:space="preserve">CÓDIGO: </w:t>
      </w:r>
      <w:r>
        <w:t>E03</w:t>
      </w:r>
    </w:p>
    <w:p w:rsidR="00E77C90" w:rsidRPr="0062149D" w:rsidRDefault="00E77C90" w:rsidP="00E77C90">
      <w:r w:rsidRPr="0062149D">
        <w:rPr>
          <w:b/>
        </w:rPr>
        <w:t>REQUERIMIENTOS:</w:t>
      </w:r>
    </w:p>
    <w:p w:rsidR="00E77C90" w:rsidRPr="0062149D" w:rsidRDefault="00E77C90" w:rsidP="00E77C90">
      <w:r w:rsidRPr="0062149D">
        <w:rPr>
          <w:b/>
        </w:rPr>
        <w:t>MATERIALES:</w:t>
      </w:r>
      <w:r w:rsidRPr="0062149D">
        <w:t xml:space="preserve"> </w:t>
      </w:r>
      <w:r>
        <w:t xml:space="preserve">Alambre galvanizado #14, listones de madera (7x7) cm, clavos &lt; 1 1/2 pul., duela de eucalipto </w:t>
      </w:r>
      <w:proofErr w:type="spellStart"/>
      <w:r>
        <w:t>machimbrada</w:t>
      </w:r>
      <w:proofErr w:type="spellEnd"/>
      <w:r>
        <w:t xml:space="preserve"> (10x1.8x250) cm</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w:t>
      </w:r>
      <w:proofErr w:type="spellStart"/>
      <w:r>
        <w:t>Estruc</w:t>
      </w:r>
      <w:proofErr w:type="spellEnd"/>
      <w:r>
        <w:t>. Ocup. D</w:t>
      </w:r>
      <w:r w:rsidRPr="00CE583B">
        <w:t>2</w:t>
      </w:r>
      <w:r>
        <w:t xml:space="preserve"> (carpintero), </w:t>
      </w:r>
      <w:proofErr w:type="spellStart"/>
      <w:r>
        <w:t>Estruc</w:t>
      </w:r>
      <w:proofErr w:type="spellEnd"/>
      <w:r>
        <w:t>. Ocup. B1 (inspector de obra).</w:t>
      </w:r>
    </w:p>
    <w:p w:rsidR="00E77C90" w:rsidRPr="0062149D" w:rsidRDefault="00E77C90" w:rsidP="00E77C90">
      <w:r w:rsidRPr="0062149D">
        <w:rPr>
          <w:b/>
        </w:rPr>
        <w:t xml:space="preserve">EQUIPOS: </w:t>
      </w:r>
      <w:r>
        <w:t>H</w:t>
      </w:r>
      <w:r w:rsidRPr="0062149D">
        <w:t>erramienta menor.</w:t>
      </w:r>
    </w:p>
    <w:p w:rsidR="00E77C90" w:rsidRDefault="00E77C90" w:rsidP="00E77C90">
      <w:r>
        <w:rPr>
          <w:b/>
        </w:rPr>
        <w:t>DEFINICIÓN:</w:t>
      </w:r>
      <w:r w:rsidRPr="00194AAF">
        <w:t xml:space="preserve"> </w:t>
      </w:r>
      <w:r w:rsidRPr="00660B51">
        <w:t xml:space="preserve">Para realizar este encofrado el Constructor dispone de todos los materiales descritos, pero será en el transcurso de la obra cuando la </w:t>
      </w:r>
      <w:r>
        <w:t>administración del proyecto</w:t>
      </w:r>
      <w:r w:rsidRPr="00660B51">
        <w:t xml:space="preserve"> determine el sentido del </w:t>
      </w:r>
      <w:proofErr w:type="spellStart"/>
      <w:r w:rsidRPr="00660B51">
        <w:t>enduelado</w:t>
      </w:r>
      <w:proofErr w:type="spellEnd"/>
      <w:r w:rsidRPr="00660B51">
        <w:t xml:space="preserve"> y la modulación, ya que será importante primero observar el desarrollo de la obra para definir los detalles de armado final</w:t>
      </w:r>
      <w:r>
        <w:t xml:space="preserve"> para el acabado natural de los elementos estructurales y no estructurales</w:t>
      </w:r>
      <w:r w:rsidRPr="00660B51">
        <w:t>.</w:t>
      </w:r>
      <w:r>
        <w:t xml:space="preserve"> Esto no incidirá en aquellos elementos del proyecto cuyas características de estética no incidan en la obra o queden bajo suelo.</w:t>
      </w:r>
    </w:p>
    <w:p w:rsidR="00E77C90" w:rsidRDefault="00E77C90" w:rsidP="00E77C90">
      <w:r>
        <w:rPr>
          <w:b/>
        </w:rPr>
        <w:t>ESPECIFICACIÓN:</w:t>
      </w:r>
      <w:r w:rsidRPr="0062149D">
        <w:rPr>
          <w:b/>
        </w:rPr>
        <w:t xml:space="preserve"> </w:t>
      </w:r>
      <w:r>
        <w:t>Los encofrados estarán apuntalados o ligados con puntales de madera de la zona o metálicos, de tal manera que conserven su forma y posición. Una vez armado el encofrado, se procederá a la fundición misma con el hormigón. Para elementos superiores a 2 metros de altura o de forma irregular, en los encofrados laterales se procederá a abrir boquetes del tipo "ventanas" por donde deberá verterse el hormigón.</w:t>
      </w:r>
    </w:p>
    <w:p w:rsidR="00E77C90" w:rsidRPr="00660B51" w:rsidRDefault="00E77C90" w:rsidP="00E77C90">
      <w:r>
        <w:t>Se podrán reutilizar las duelas de encofrado en el caso que durante el proceso de desencofrado no han sufrido deformaciones; a su vez estos deben ser protegidos, humedecidos y limpiados hasta la colocación del acabado final del nuevo encofrado.</w:t>
      </w:r>
    </w:p>
    <w:p w:rsidR="00E77C90" w:rsidRDefault="00E77C90" w:rsidP="00E77C90">
      <w:pPr>
        <w:tabs>
          <w:tab w:val="left" w:pos="864"/>
          <w:tab w:val="left" w:pos="1152"/>
          <w:tab w:val="left" w:pos="1296"/>
        </w:tabs>
        <w:rPr>
          <w:rFonts w:eastAsiaTheme="majorEastAsia" w:cstheme="majorBidi"/>
          <w:b/>
          <w:szCs w:val="26"/>
        </w:rPr>
      </w:pPr>
      <w:r w:rsidRPr="0062149D">
        <w:rPr>
          <w:b/>
        </w:rPr>
        <w:t xml:space="preserve">FORMA DE MEDICIÓN Y PAGO: </w:t>
      </w:r>
      <w:r w:rsidRPr="0062149D">
        <w:t xml:space="preserve">Serán cuantificadas de acuerdo a la </w:t>
      </w:r>
      <w:r>
        <w:t>superficie en metros cuadrados de los elementos que hayan sido encofrados.</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9835E2" w:rsidRDefault="00E77C90" w:rsidP="00E77C90">
      <w:pPr>
        <w:pStyle w:val="Ttulo2"/>
        <w:spacing w:line="276" w:lineRule="auto"/>
        <w:rPr>
          <w:rFonts w:eastAsia="Times New Roman"/>
          <w:lang w:eastAsia="es-EC"/>
        </w:rPr>
      </w:pPr>
      <w:bookmarkStart w:id="54" w:name="_Toc479848412"/>
      <w:r w:rsidRPr="0062149D">
        <w:rPr>
          <w:b/>
        </w:rPr>
        <w:lastRenderedPageBreak/>
        <w:t>RUBRO:</w:t>
      </w:r>
      <w:r w:rsidRPr="0062149D">
        <w:rPr>
          <w:rFonts w:eastAsia="Times New Roman"/>
          <w:lang w:eastAsia="es-EC"/>
        </w:rPr>
        <w:t xml:space="preserve"> </w:t>
      </w:r>
      <w:r>
        <w:rPr>
          <w:rFonts w:eastAsia="Times New Roman"/>
          <w:lang w:eastAsia="es-EC"/>
        </w:rPr>
        <w:t>Hormigón simple f´c=210 kg/cm2</w:t>
      </w:r>
      <w:bookmarkEnd w:id="54"/>
    </w:p>
    <w:p w:rsidR="00E77C90" w:rsidRPr="0062149D" w:rsidRDefault="00E77C90" w:rsidP="00E77C90">
      <w:r w:rsidRPr="0062149D">
        <w:rPr>
          <w:b/>
        </w:rPr>
        <w:t xml:space="preserve">UNIDAD: </w:t>
      </w:r>
      <w:r>
        <w:t>M3</w:t>
      </w:r>
    </w:p>
    <w:p w:rsidR="00E77C90" w:rsidRPr="0062149D" w:rsidRDefault="00E77C90" w:rsidP="00E77C90">
      <w:r w:rsidRPr="0062149D">
        <w:rPr>
          <w:b/>
        </w:rPr>
        <w:t xml:space="preserve">CÓDIGO: </w:t>
      </w:r>
      <w:r>
        <w:t>E04</w:t>
      </w:r>
    </w:p>
    <w:p w:rsidR="00E77C90" w:rsidRPr="0062149D" w:rsidRDefault="00E77C90" w:rsidP="00E77C90">
      <w:r w:rsidRPr="0062149D">
        <w:rPr>
          <w:b/>
        </w:rPr>
        <w:t>REQUERIMIENTOS:</w:t>
      </w:r>
    </w:p>
    <w:p w:rsidR="00E77C90" w:rsidRDefault="00E77C90" w:rsidP="00E77C90">
      <w:r w:rsidRPr="0062149D">
        <w:rPr>
          <w:b/>
        </w:rPr>
        <w:t>MATERIALES:</w:t>
      </w:r>
      <w:r w:rsidRPr="0062149D">
        <w:t xml:space="preserve"> </w:t>
      </w:r>
      <w:r>
        <w:t>Arena gruesa, ripio (grava&lt;1/4), aditivo acelerante, agua, cemento.</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w:t>
      </w:r>
      <w:proofErr w:type="spellStart"/>
      <w:r>
        <w:t>Estruc</w:t>
      </w:r>
      <w:proofErr w:type="spellEnd"/>
      <w:r>
        <w:t>. Ocup. D</w:t>
      </w:r>
      <w:r w:rsidRPr="00CE583B">
        <w:t>2</w:t>
      </w:r>
      <w:r>
        <w:t xml:space="preserve"> (albañil), </w:t>
      </w:r>
      <w:proofErr w:type="spellStart"/>
      <w:r>
        <w:t>Estruc</w:t>
      </w:r>
      <w:proofErr w:type="spellEnd"/>
      <w:r>
        <w:t>. Ocup. B1 (inspector de obra).</w:t>
      </w:r>
    </w:p>
    <w:p w:rsidR="00E77C90" w:rsidRPr="0062149D" w:rsidRDefault="00E77C90" w:rsidP="00E77C90">
      <w:r w:rsidRPr="0062149D">
        <w:rPr>
          <w:b/>
        </w:rPr>
        <w:t xml:space="preserve">EQUIPOS: </w:t>
      </w:r>
      <w:r w:rsidRPr="0062149D">
        <w:t>Concretera, herramienta menor.</w:t>
      </w:r>
    </w:p>
    <w:p w:rsidR="00E77C90" w:rsidRDefault="00E77C90" w:rsidP="00E77C90">
      <w:pPr>
        <w:tabs>
          <w:tab w:val="left" w:pos="864"/>
          <w:tab w:val="left" w:pos="1152"/>
          <w:tab w:val="left" w:pos="1296"/>
        </w:tabs>
      </w:pPr>
      <w:r>
        <w:rPr>
          <w:b/>
        </w:rPr>
        <w:t>DEFINICIÓN:</w:t>
      </w:r>
      <w:r w:rsidRPr="00194AAF">
        <w:t xml:space="preserve"> </w:t>
      </w:r>
      <w:r>
        <w:t xml:space="preserve">El hormigón simple F´c= 210 kg/cm2 se empleará en todos los elementos que requieran de vaciado de hormigón, exceptuando las </w:t>
      </w:r>
      <w:proofErr w:type="spellStart"/>
      <w:r>
        <w:t>caminerías</w:t>
      </w:r>
      <w:proofErr w:type="spellEnd"/>
      <w:r>
        <w:t xml:space="preserve">. </w:t>
      </w:r>
      <w:r w:rsidRPr="00660B51">
        <w:t>Se entiende por hormigón al producto endurecido resultante de la mezcla de: cemento Portland, agua y agregados pétreos (áridos), en proporciones adecuadas; a esta mezcla pueden agregarse aditivos con la finalidad de obtener características especiales determinadas en los diseños o indicadas por la fiscalización.</w:t>
      </w:r>
    </w:p>
    <w:p w:rsidR="00E77C90" w:rsidRPr="00660B51" w:rsidRDefault="00E77C90" w:rsidP="00E77C90">
      <w:pPr>
        <w:tabs>
          <w:tab w:val="left" w:pos="864"/>
          <w:tab w:val="left" w:pos="1152"/>
          <w:tab w:val="left" w:pos="1296"/>
        </w:tabs>
      </w:pPr>
      <w:r>
        <w:rPr>
          <w:b/>
        </w:rPr>
        <w:t>ESPECIFICACIÓN:</w:t>
      </w:r>
      <w:r w:rsidRPr="0062149D">
        <w:rPr>
          <w:b/>
        </w:rPr>
        <w:t xml:space="preserve"> </w:t>
      </w:r>
      <w:r w:rsidRPr="00660B51">
        <w:t xml:space="preserve">Los hormigones que están destinados al uso en obras expuestas a la acción del agua, líquidos agresivos, y a severa o moderada acción climática, tendrán diseños especiales determinados en los planos, especificaciones y/o más documentos técnicos. El hormigón de 210 kg/cm2 está destinado al uso en secciones de estructura o estructuras no sujetas a la acción directa del agua o medios agresivos, secciones masivas ligeramente reforzadas, muros de contención. </w:t>
      </w:r>
    </w:p>
    <w:p w:rsidR="00E77C90" w:rsidRPr="00660B51" w:rsidRDefault="00E77C90" w:rsidP="00E77C90">
      <w:r w:rsidRPr="00660B51">
        <w:t xml:space="preserve">Todos los hormigones a ser utilizados en la obra deberán ser diseñados en un laboratorio calificado por la Entidad Contratante. El contratista realizará diseños de mezclas, y mezclas de prueba con los materiales a ser empleados que se acopien en la obra, y sobre esta base y de acuerdo a los requerimientos del diseño entregado por el laboratorio, dispondrá la construcción de los hormigones. Los cambios en la dosificación </w:t>
      </w:r>
      <w:r>
        <w:t>deberán contar</w:t>
      </w:r>
      <w:r w:rsidRPr="00660B51">
        <w:t xml:space="preserve"> con la aprobación del Fiscalizador. </w:t>
      </w:r>
    </w:p>
    <w:p w:rsidR="00E77C90" w:rsidRDefault="00E77C90" w:rsidP="00E77C90">
      <w:r>
        <w:t>Se recomienda realizar el amasado a máquina, en lo posible una que posea una válvula automática para la dosificación del agua. La dosificación se la hará al peso. El control de balanzas, calidades de los agregados y humedad de los mismos deberá hacerse por lo menos a la iniciación de cada jornada de fundición. La norma que regirá al hormigón premezclado será la NTE INEN 1855-1:0.</w:t>
      </w:r>
    </w:p>
    <w:p w:rsidR="00E77C90" w:rsidRDefault="00E77C90" w:rsidP="00E77C90">
      <w:r>
        <w:t xml:space="preserve">La manipulación del hormigón en ningún caso deberá tomar un tiempo mayor a 30 minutos. Previo al vaciado, el constructor deberá proveer de canalones, elevadores, artesas y plataformas adecuadas a fin de transportar el hormigón en forma correcta hacia los diferentes niveles de consumo. </w:t>
      </w:r>
    </w:p>
    <w:p w:rsidR="00E77C90" w:rsidRDefault="00E77C90" w:rsidP="00E77C90">
      <w:r>
        <w:t>En todo caso no se permitirá que se deposite el hormigón desde una altura tal que se produzca la separación de los agregados. El equipo necesario tanto para la manipulación como para el vaciado, deberá estar en perfecto estado, limpio y libre de materiales usados y extraños.</w:t>
      </w:r>
    </w:p>
    <w:p w:rsidR="00E77C90" w:rsidRDefault="00E77C90" w:rsidP="00E77C90">
      <w:r>
        <w:t xml:space="preserve">Para la ejecución y control de los trabajos, se podrá utilizar las recomendaciones del ACI 614 - 59 o las del ASTM. El constructor deberá notificar al fiscalizador el momento </w:t>
      </w:r>
      <w:r>
        <w:lastRenderedPageBreak/>
        <w:t xml:space="preserve">en que se realizará el vaciado del hormigón fresco, de acuerdo con el cronograma, planes y equipos ya aprobados. Todo proceso de vaciado, a menos que se justifique en algún caso específico, se realizará bajo la presencia del fiscalizador. </w:t>
      </w:r>
    </w:p>
    <w:p w:rsidR="00E77C90" w:rsidRDefault="00E77C90" w:rsidP="00E77C90">
      <w:r>
        <w:t xml:space="preserve">El hormigón debe ser colocado en obra dentro de los 30 minutos después de amasado, debiendo para el efecto, estar los encofrados listos y limpios, asimismo deberán estar colocados, verificados y comprobados todas las armaduras y chicotes, en estas condiciones, cada capa de hormigón deberá ser vibrada a fin de desalojar las burbujas de aire y oquedades contenidas en la masa, los vibradores podrán ser de tipo eléctrico o neumático, electromagnético o mecánico, de inmersión o de superficie, etc. </w:t>
      </w:r>
    </w:p>
    <w:p w:rsidR="00E77C90" w:rsidRDefault="00E77C90" w:rsidP="00E77C90">
      <w:r>
        <w:t>De ser posible, se colocará en obra todo el hormigón de forma continua. Cuando sea necesario interrumpir la colocación del hormigón, se procurará que esta se produzca fuera de las zonas críticas de la estructura, o en su defecto se procederá a la formación inmediata de una junta de construcción técnicamente diseñada según los requerimientos del caso y aprobados por la fiscalización.</w:t>
      </w:r>
    </w:p>
    <w:p w:rsidR="00E77C90" w:rsidRDefault="00E77C90" w:rsidP="00E77C90">
      <w:r>
        <w:t>Forman parte de estas especificaciones todas las regulaciones establecidas en el Código Ecuatoriano de la Construcción. Todo el cemento será de una calidad tal que cumpla con la norma INEN 152. Los cementos nacionales que cumplen con estas condiciones son los cementos Portland.</w:t>
      </w:r>
    </w:p>
    <w:p w:rsidR="00E77C90" w:rsidRPr="00A06591" w:rsidRDefault="00E77C90" w:rsidP="00E77C90">
      <w:r w:rsidRPr="00A06591">
        <w:t xml:space="preserve">El Contratista y Fiscalizador tomarán las respectivas muestras del hormigón para realizar ensayos de ruptura de cilindros y el cono de </w:t>
      </w:r>
      <w:proofErr w:type="spellStart"/>
      <w:r w:rsidRPr="00A06591">
        <w:t>Abrams</w:t>
      </w:r>
      <w:proofErr w:type="spellEnd"/>
      <w:r w:rsidRPr="00A06591">
        <w:t xml:space="preserve"> para comprobar la resistencia y consistencia respectivamente del hormigón. </w:t>
      </w:r>
    </w:p>
    <w:p w:rsidR="00E77C90" w:rsidRDefault="00E77C90" w:rsidP="00E77C90">
      <w:pPr>
        <w:rPr>
          <w:rFonts w:eastAsiaTheme="majorEastAsia" w:cstheme="majorBidi"/>
          <w:b/>
          <w:szCs w:val="26"/>
        </w:rPr>
      </w:pPr>
      <w:r w:rsidRPr="0062149D">
        <w:rPr>
          <w:b/>
        </w:rPr>
        <w:t xml:space="preserve">FORMA DE MEDICIÓN Y PAGO: </w:t>
      </w:r>
      <w:r w:rsidRPr="0062149D">
        <w:t>Serán cuantificad</w:t>
      </w:r>
      <w:r>
        <w:t xml:space="preserve">os los metros cúbicos del volumen de hormigón que haya sido fundido. </w:t>
      </w:r>
      <w:r w:rsidRPr="00A06591">
        <w:t>Se pagará una vez apruebe los informes de laboratorio de siete días.</w:t>
      </w:r>
      <w:r>
        <w:rPr>
          <w:b/>
        </w:rPr>
        <w:br w:type="page"/>
      </w:r>
    </w:p>
    <w:p w:rsidR="00E77C90" w:rsidRPr="0062149D" w:rsidRDefault="00E77C90" w:rsidP="00E77C90">
      <w:pPr>
        <w:pStyle w:val="Ttulo2"/>
        <w:spacing w:line="276" w:lineRule="auto"/>
      </w:pPr>
      <w:bookmarkStart w:id="55" w:name="_Toc479848413"/>
      <w:r w:rsidRPr="0062149D">
        <w:rPr>
          <w:b/>
        </w:rPr>
        <w:lastRenderedPageBreak/>
        <w:t>RUBRO:</w:t>
      </w:r>
      <w:r w:rsidRPr="0062149D">
        <w:rPr>
          <w:rFonts w:eastAsia="Times New Roman"/>
          <w:lang w:eastAsia="es-EC"/>
        </w:rPr>
        <w:t xml:space="preserve"> </w:t>
      </w:r>
      <w:r>
        <w:rPr>
          <w:rFonts w:eastAsia="Times New Roman"/>
          <w:lang w:eastAsia="es-EC"/>
        </w:rPr>
        <w:t>Cajas de revisión con tapa de H. A. (80x80) cm</w:t>
      </w:r>
      <w:bookmarkEnd w:id="55"/>
    </w:p>
    <w:p w:rsidR="00E77C90" w:rsidRPr="0062149D" w:rsidRDefault="00E77C90" w:rsidP="00E77C90">
      <w:r w:rsidRPr="0062149D">
        <w:rPr>
          <w:b/>
        </w:rPr>
        <w:t xml:space="preserve">UNIDAD: </w:t>
      </w:r>
      <w:r>
        <w:t>U</w:t>
      </w:r>
    </w:p>
    <w:p w:rsidR="00E77C90" w:rsidRPr="0062149D" w:rsidRDefault="00E77C90" w:rsidP="00E77C90">
      <w:r w:rsidRPr="0062149D">
        <w:rPr>
          <w:b/>
        </w:rPr>
        <w:t xml:space="preserve">CÓDIGO: </w:t>
      </w:r>
      <w:r>
        <w:t>E05</w:t>
      </w:r>
    </w:p>
    <w:p w:rsidR="00E77C90" w:rsidRPr="0062149D" w:rsidRDefault="00E77C90" w:rsidP="00E77C90">
      <w:r w:rsidRPr="0062149D">
        <w:rPr>
          <w:b/>
        </w:rPr>
        <w:t>REQUERIMIENTOS:</w:t>
      </w:r>
    </w:p>
    <w:p w:rsidR="00E77C90" w:rsidRDefault="00E77C90" w:rsidP="00E77C90">
      <w:r w:rsidRPr="0062149D">
        <w:rPr>
          <w:b/>
        </w:rPr>
        <w:t>MATERIALES:</w:t>
      </w:r>
      <w:r w:rsidRPr="0062149D">
        <w:t xml:space="preserve"> </w:t>
      </w:r>
      <w:r>
        <w:t>Hormigón simple de 180 kg/cm2 premezclado a máquina, arena fina, perfil L (50x50x2) mm, malla electrosoldada de (100x100x5) mm, agua, cemento, acero de refuerzo, tablero contrachapado Triplex corriente (1.22x2.44x3.6B) m.</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w:t>
      </w:r>
      <w:proofErr w:type="spellStart"/>
      <w:r>
        <w:t>Estruc</w:t>
      </w:r>
      <w:proofErr w:type="spellEnd"/>
      <w:r>
        <w:t>. Ocup. D</w:t>
      </w:r>
      <w:r w:rsidRPr="00CE583B">
        <w:t>2</w:t>
      </w:r>
      <w:r>
        <w:t xml:space="preserve"> (albañil), </w:t>
      </w:r>
      <w:proofErr w:type="spellStart"/>
      <w:r>
        <w:t>Estruc</w:t>
      </w:r>
      <w:proofErr w:type="spellEnd"/>
      <w:r>
        <w:t>. Ocup. B3 (maestro de obra).</w:t>
      </w:r>
    </w:p>
    <w:p w:rsidR="00E77C90" w:rsidRPr="0062149D" w:rsidRDefault="00E77C90" w:rsidP="00E77C90">
      <w:r w:rsidRPr="0062149D">
        <w:rPr>
          <w:b/>
        </w:rPr>
        <w:t xml:space="preserve">EQUIPOS: </w:t>
      </w:r>
      <w:r w:rsidRPr="000B7605">
        <w:t>H</w:t>
      </w:r>
      <w:r w:rsidRPr="0062149D">
        <w:t>erramienta menor.</w:t>
      </w:r>
    </w:p>
    <w:p w:rsidR="00E77C90" w:rsidRDefault="00E77C90" w:rsidP="00E77C90">
      <w:r>
        <w:rPr>
          <w:b/>
        </w:rPr>
        <w:t>DEFINICIÓN:</w:t>
      </w:r>
      <w:r w:rsidRPr="00194AAF">
        <w:t xml:space="preserve"> </w:t>
      </w:r>
      <w:r w:rsidRPr="00FB0FBC">
        <w:t xml:space="preserve">Las cajas de inspección o registro, que se hallan localizadas en el proyecto serán de las dimensiones especificadas en los planos </w:t>
      </w:r>
      <w:proofErr w:type="spellStart"/>
      <w:r w:rsidRPr="00FB0FBC">
        <w:t>hidrosanitarios</w:t>
      </w:r>
      <w:proofErr w:type="spellEnd"/>
      <w:r w:rsidRPr="00FB0FBC">
        <w:t>, se considerarán dentro de este rubro los pozos especificados en estos planos y deberán tener la profundidad adecuada para las gradientes indicadas en los planos.</w:t>
      </w:r>
    </w:p>
    <w:p w:rsidR="00E77C90" w:rsidRPr="00FB0FBC" w:rsidRDefault="00E77C90" w:rsidP="00E77C90">
      <w:r>
        <w:rPr>
          <w:b/>
        </w:rPr>
        <w:t>ESPECIFICACIÓN:</w:t>
      </w:r>
      <w:r w:rsidRPr="0062149D">
        <w:rPr>
          <w:b/>
        </w:rPr>
        <w:t xml:space="preserve"> </w:t>
      </w:r>
      <w:r w:rsidRPr="00FB0FBC">
        <w:t xml:space="preserve">Las cajas de revisión serán construidas de hormigón, enluciéndose interiormente y puliéndose con cemento puro. Levantarán tapas de hormigón armado con marco y contramarco de hierro y </w:t>
      </w:r>
      <w:proofErr w:type="gramStart"/>
      <w:r w:rsidRPr="00FB0FBC">
        <w:t>éstas</w:t>
      </w:r>
      <w:proofErr w:type="gramEnd"/>
      <w:r w:rsidRPr="00FB0FBC">
        <w:t xml:space="preserve"> tapas llevarán correspondientes agarraderas embutidas. </w:t>
      </w:r>
    </w:p>
    <w:p w:rsidR="00E77C90" w:rsidRDefault="00E77C90" w:rsidP="00E77C90">
      <w:r w:rsidRPr="00FB0FBC">
        <w:t xml:space="preserve">Se empleará hormigón simple en </w:t>
      </w:r>
      <w:proofErr w:type="spellStart"/>
      <w:r w:rsidRPr="00FB0FBC">
        <w:t>replantillo</w:t>
      </w:r>
      <w:proofErr w:type="spellEnd"/>
      <w:r w:rsidRPr="00FB0FBC">
        <w:t xml:space="preserve">, hormigón simple 180kg/ cm2 en la base y paredes caja, hormigón simple 210 kg/ cm2 para la tapa, Acero de refuerzo para tapa, se enlucirá con mortero arena cemento para enlucidos 1:3, y en el marco y contramarco se empleará hierro de perfil L (50x50x2) </w:t>
      </w:r>
      <w:proofErr w:type="spellStart"/>
      <w:r w:rsidRPr="00FB0FBC">
        <w:t>mm.</w:t>
      </w:r>
      <w:proofErr w:type="spellEnd"/>
    </w:p>
    <w:p w:rsidR="00E77C90" w:rsidRDefault="00E77C90" w:rsidP="00E77C90">
      <w:r>
        <w:t xml:space="preserve">Las cajas tendrán cejas de acoplamiento para la tapa. Esta tendrá un espesor de 10 cm de hormigón armado, la sección y espaciamiento de las barras de acero será el determinando en los planos de detalles constructivos, en caso de no constar de forma específica, el diámetro no podrá ser menor de 10 mm cada 15 cm en cada sentido. </w:t>
      </w:r>
    </w:p>
    <w:p w:rsidR="00E77C90" w:rsidRDefault="00E77C90" w:rsidP="00E77C90">
      <w:r>
        <w:t xml:space="preserve">Además, llevarán marcos y contramarco de ángulo de 50x3mm. Deberá preverse la colocación de 2 ganchos construidos con la misma armadura, en sentido diagonal. Y conjuntamente deberá llevar encima de ella la leyenda en bajo relieve ARE-AA. LL. </w:t>
      </w:r>
      <w:proofErr w:type="gramStart"/>
      <w:r>
        <w:t>o</w:t>
      </w:r>
      <w:proofErr w:type="gramEnd"/>
      <w:r>
        <w:t xml:space="preserve"> AA. SS.</w:t>
      </w:r>
    </w:p>
    <w:p w:rsidR="00E77C90" w:rsidRPr="00FB0FBC" w:rsidRDefault="00E77C90" w:rsidP="00E77C90">
      <w:r w:rsidRPr="00FB0FBC">
        <w:t xml:space="preserve">Los tubos de entrada y salida se extenderán a través de las paredes de las cajas a una distancia suficiente exterior para permitir conexiones y uniones, posteriormente cortadas a ras de la superficie de la pared, a menos que se ordene de otro modo. </w:t>
      </w:r>
    </w:p>
    <w:p w:rsidR="00E77C90" w:rsidRDefault="00E77C90" w:rsidP="00E77C90">
      <w:r>
        <w:t>No se permitirá que existan más de 100 metros de tubería o colectores instalados, sin que oportunamente se construyan los respectivos pozos. Los pozos de revisión se construirán de acuerdo a los planos del proyecto, tanto los de diseño común como los de diseño especial. La construcción de la cimentación de los pozos de revisión, deberá hacerse previamente a la colocación de la tubería o colector, para evitar que se tenga que excavar bajo los extremos.</w:t>
      </w:r>
    </w:p>
    <w:p w:rsidR="00E77C90" w:rsidRPr="00FB0FBC" w:rsidRDefault="00E77C90" w:rsidP="00E77C90">
      <w:r w:rsidRPr="00FB0FBC">
        <w:t xml:space="preserve">Las tapas serán manejadas de tal manera que no se les cause daño alguno; las que hayan sufrido daños serán rechazadas y reemplazadas. Todas las partes metálicas </w:t>
      </w:r>
      <w:r w:rsidRPr="00FB0FBC">
        <w:lastRenderedPageBreak/>
        <w:t xml:space="preserve">expuestas y acoplamientos serán pintados con dos manos de esmalte anticorrosivo, el cual proveerá un revestimiento liso, fuerte y tenaz, que no se desprenda ni presente tendencia a pelarse. </w:t>
      </w:r>
    </w:p>
    <w:p w:rsidR="00E77C90" w:rsidRDefault="00E77C90" w:rsidP="00E77C90">
      <w:r w:rsidRPr="00FB0FBC">
        <w:t xml:space="preserve">Todas las tapas serán colocadas firmes y apretadas, con soporte total en todas las superficies de apoyo y no habrá de sacudirse, golpearse o moverse innecesariamente. Las fundaciones se colocarán en línea y elevaciones precisas de tal modo que no sean necesarios ajustes subsiguientes. </w:t>
      </w:r>
    </w:p>
    <w:p w:rsidR="00E77C90" w:rsidRPr="0062149D" w:rsidRDefault="00E77C90" w:rsidP="00E77C90">
      <w:r w:rsidRPr="0062149D">
        <w:rPr>
          <w:b/>
        </w:rPr>
        <w:t xml:space="preserve">FORMA DE MEDICIÓN Y PAGO: </w:t>
      </w:r>
      <w:r w:rsidRPr="0062149D">
        <w:t xml:space="preserve">Serán cuantificadas de acuerdo </w:t>
      </w:r>
      <w:r>
        <w:t>al número de cajas construidas con sus respectivas tapas, aprobadas por el Fiscalizador.</w:t>
      </w:r>
    </w:p>
    <w:p w:rsidR="00E77C90" w:rsidRDefault="00E77C90" w:rsidP="00E77C90">
      <w:pPr>
        <w:pStyle w:val="Ttulo1"/>
        <w:spacing w:after="240"/>
        <w:sectPr w:rsidR="00E77C90" w:rsidSect="00142733">
          <w:pgSz w:w="11906" w:h="16838"/>
          <w:pgMar w:top="1417" w:right="1701" w:bottom="1417" w:left="1701" w:header="270" w:footer="708" w:gutter="0"/>
          <w:cols w:space="708"/>
          <w:docGrid w:linePitch="360"/>
        </w:sectPr>
      </w:pPr>
    </w:p>
    <w:p w:rsidR="00E77C90" w:rsidRDefault="00E77C90" w:rsidP="00E77C90">
      <w:pPr>
        <w:pStyle w:val="Ttulo1"/>
        <w:spacing w:after="240"/>
      </w:pPr>
      <w:bookmarkStart w:id="56" w:name="_Toc479848414"/>
      <w:r>
        <w:lastRenderedPageBreak/>
        <w:t>INSTALACIONES HIDROSANITARIAS</w:t>
      </w:r>
      <w:bookmarkEnd w:id="56"/>
    </w:p>
    <w:p w:rsidR="00E77C90" w:rsidRPr="0062149D" w:rsidRDefault="00E77C90" w:rsidP="00E77C90">
      <w:pPr>
        <w:pStyle w:val="Ttulo2"/>
        <w:spacing w:line="276" w:lineRule="auto"/>
      </w:pPr>
      <w:bookmarkStart w:id="57" w:name="_Toc479848415"/>
      <w:r w:rsidRPr="0062149D">
        <w:rPr>
          <w:b/>
        </w:rPr>
        <w:t>RUBRO:</w:t>
      </w:r>
      <w:r w:rsidRPr="0062149D">
        <w:rPr>
          <w:rFonts w:eastAsia="Times New Roman"/>
          <w:lang w:eastAsia="es-EC"/>
        </w:rPr>
        <w:t xml:space="preserve"> </w:t>
      </w:r>
      <w:r>
        <w:rPr>
          <w:rFonts w:eastAsia="Times New Roman"/>
          <w:lang w:eastAsia="es-EC"/>
        </w:rPr>
        <w:t>Tubería PVC de presión roscable diam. ½ pul, ASTM D1785-89, incluye accesorio y consumibles</w:t>
      </w:r>
      <w:bookmarkEnd w:id="57"/>
    </w:p>
    <w:p w:rsidR="00E77C90" w:rsidRPr="0062149D" w:rsidRDefault="00E77C90" w:rsidP="00E77C90">
      <w:r w:rsidRPr="0062149D">
        <w:rPr>
          <w:b/>
        </w:rPr>
        <w:t xml:space="preserve">UNIDAD: </w:t>
      </w:r>
      <w:r>
        <w:t>M</w:t>
      </w:r>
    </w:p>
    <w:p w:rsidR="00E77C90" w:rsidRPr="0062149D" w:rsidRDefault="00E77C90" w:rsidP="00E77C90">
      <w:r w:rsidRPr="0062149D">
        <w:rPr>
          <w:b/>
        </w:rPr>
        <w:t xml:space="preserve">CÓDIGO: </w:t>
      </w:r>
      <w:r>
        <w:t>I01</w:t>
      </w:r>
    </w:p>
    <w:p w:rsidR="00E77C90" w:rsidRPr="0062149D" w:rsidRDefault="00E77C90" w:rsidP="00E77C90">
      <w:r w:rsidRPr="0062149D">
        <w:rPr>
          <w:b/>
        </w:rPr>
        <w:t>REQUERIMIENTOS:</w:t>
      </w:r>
    </w:p>
    <w:p w:rsidR="00E77C90" w:rsidRPr="0062149D" w:rsidRDefault="00E77C90" w:rsidP="00E77C90">
      <w:r w:rsidRPr="0062149D">
        <w:rPr>
          <w:b/>
        </w:rPr>
        <w:t>MATERIALES:</w:t>
      </w:r>
      <w:r w:rsidRPr="0062149D">
        <w:t xml:space="preserve"> </w:t>
      </w:r>
      <w:r>
        <w:t>Tubería PVC-P U/</w:t>
      </w:r>
      <w:proofErr w:type="spellStart"/>
      <w:r>
        <w:t>Rc</w:t>
      </w:r>
      <w:proofErr w:type="spellEnd"/>
      <w:r>
        <w:t xml:space="preserve"> 1/2", permatex, teflón.</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w:t>
      </w:r>
      <w:proofErr w:type="spellStart"/>
      <w:r>
        <w:t>Estruc</w:t>
      </w:r>
      <w:proofErr w:type="spellEnd"/>
      <w:r>
        <w:t>. Ocup. D</w:t>
      </w:r>
      <w:r w:rsidRPr="00CE583B">
        <w:t>2</w:t>
      </w:r>
      <w:r>
        <w:t xml:space="preserve"> (plomero).</w:t>
      </w:r>
    </w:p>
    <w:p w:rsidR="00E77C90" w:rsidRPr="0062149D" w:rsidRDefault="00E77C90" w:rsidP="00E77C90">
      <w:r w:rsidRPr="0062149D">
        <w:rPr>
          <w:b/>
        </w:rPr>
        <w:t xml:space="preserve">EQUIPOS: </w:t>
      </w:r>
      <w:r>
        <w:t>H</w:t>
      </w:r>
      <w:r w:rsidRPr="0062149D">
        <w:t>erramienta menor.</w:t>
      </w:r>
    </w:p>
    <w:p w:rsidR="00E77C90" w:rsidRDefault="00E77C90" w:rsidP="00E77C90">
      <w:r>
        <w:rPr>
          <w:b/>
        </w:rPr>
        <w:t>DEFINICIÓN:</w:t>
      </w:r>
      <w:r w:rsidRPr="00194AAF">
        <w:t xml:space="preserve"> </w:t>
      </w:r>
      <w:r w:rsidRPr="00FB0FBC">
        <w:t>La construcción de una red de tuberías para agua potable tiene como objeto terminar en una o más salidas, conocidas como "Punto de agua" en los diámetros establecidos en planos, desde el cual se da servicio a un artefacto sanitario o toma de agua para diferente uso; el material a utilizarse es PVC presión unión roscable.</w:t>
      </w:r>
    </w:p>
    <w:p w:rsidR="00E77C90" w:rsidRPr="00FB0FBC" w:rsidRDefault="00E77C90" w:rsidP="00E77C90">
      <w:r>
        <w:rPr>
          <w:b/>
        </w:rPr>
        <w:t>ESPECIFICACIÓN:</w:t>
      </w:r>
      <w:r w:rsidRPr="0062149D">
        <w:rPr>
          <w:b/>
        </w:rPr>
        <w:t xml:space="preserve"> </w:t>
      </w:r>
      <w:r w:rsidRPr="00FB0FBC">
        <w:t xml:space="preserve">Se determinará el material necesario para una jornada de trabajo y se solicitará en bodega; el sobrante al final de la jornada será devuelto a bodega. Para determinar la longitud de tramos de tuberías a cortarse, se ubican los accesorios que se conectarán a los extremos del tramo y se medirá con el traslape necesario para su conexión al accesorio. </w:t>
      </w:r>
    </w:p>
    <w:p w:rsidR="00E77C90" w:rsidRPr="00FB0FBC" w:rsidRDefault="00E77C90" w:rsidP="00E77C90">
      <w:r w:rsidRPr="00FB0FBC">
        <w:t xml:space="preserve">Para el roscado se utilizará la tarraja apropiada para tubería PVC con el dado y la guía que corresponda al diámetro del tubo con la especificación de rosca NPT; el roscado se realizará en una sola operación continua, sin cortar la viruta y regresando la tarraja; los filetes deberán ser precisos y limpios. </w:t>
      </w:r>
    </w:p>
    <w:p w:rsidR="00E77C90" w:rsidRPr="00FB0FBC" w:rsidRDefault="00E77C90" w:rsidP="00E77C90">
      <w:r w:rsidRPr="00FB0FBC">
        <w:t>Para la conexión de accesorios y tuberías se empleará un sellante que asegure una junta estanca como cinta teflón o sellar roscas para tubería PVC. Se cuidará que, al momento de conectar cada tramo de tubería, éste se encuentre limpio en su interior; el ajuste se realizará manualmente con un remate de una o dos vueltas con llave de tubo, sin forzar el ajuste perjudicando la resistencia del accesorio y los hilos de la rosca.</w:t>
      </w:r>
    </w:p>
    <w:p w:rsidR="00E77C90" w:rsidRPr="00FB0FBC" w:rsidRDefault="00E77C90" w:rsidP="00E77C90">
      <w:r w:rsidRPr="00FB0FBC">
        <w:t xml:space="preserve">Una vez conectadas las tuberías se someterán a una prueba de presión no menor a 100 psi, procediendo a sellar todas las salidas en el tramo probado mediante tapones; se presurizará la red de tuberías con una bomba manual o motorizada provista de manómetro, hasta la presión de prueba manteniéndola por un lapso de quince minutos para proceder a inspeccionar la red. </w:t>
      </w:r>
    </w:p>
    <w:p w:rsidR="00E77C90" w:rsidRDefault="00E77C90" w:rsidP="00E77C90">
      <w:r>
        <w:t>Para el roscado se utilizará la tarraja apropiada para tubería PVC con el dado y la guía que corresponda al diámetro del tubo con la especificación de rosca NPT; el roscado se realizará en una sola operación continua sin cortar la viruta y regresando la tarraja; los filetes deberán ser precisos y limpios, según lo determina la norma ANSI B 2.1.</w:t>
      </w:r>
    </w:p>
    <w:p w:rsidR="00E77C90" w:rsidRDefault="00E77C90" w:rsidP="00E77C90">
      <w:r>
        <w:t xml:space="preserve">Para la conexión de accesorios y tuberías se empleará un sellante que asegure una junta firme, como cinta teflón o sella roscas para tubería PVC. Se cuidará que, al </w:t>
      </w:r>
      <w:r>
        <w:lastRenderedPageBreak/>
        <w:t>momento de conectar cada tramo de tubería, éste se encuentre limpio en su interior; el ajuste se realizará manualmente con un remate de una o dos vueltas con llave de tubo, sin forzar el ajuste ya que perjudicaría la resistencia del accesorio y los hilos de la rosca.</w:t>
      </w:r>
    </w:p>
    <w:p w:rsidR="00E77C90" w:rsidRDefault="00E77C90" w:rsidP="00E77C90">
      <w:r w:rsidRPr="00FB0FBC">
        <w:t xml:space="preserve">La existencia de fugas será motivo de ubicación y reparación, para proceder a una nueva prueba, y cuyos costos serán a cargo del constructor. Alcanzada una presión estable de prueba, se mantendrá un tiempo mínimo de 24 horas. </w:t>
      </w:r>
    </w:p>
    <w:p w:rsidR="00E77C90" w:rsidRPr="00FB0FBC" w:rsidRDefault="00E77C90" w:rsidP="00E77C90">
      <w:r w:rsidRPr="00FB0FBC">
        <w:t>Fiscalización realizará la aprobación o rechazo de los puntos concluidos, verificando el cumplimiento de esta especificación, los resultados de pruebas de los materiales y de presión de agua y de la ejecución total del trabajo.</w:t>
      </w:r>
    </w:p>
    <w:p w:rsidR="00E77C90" w:rsidRDefault="00E77C90" w:rsidP="00E77C90">
      <w:r w:rsidRPr="0062149D">
        <w:rPr>
          <w:b/>
        </w:rPr>
        <w:t xml:space="preserve">FORMA DE MEDICIÓN Y PAGO: </w:t>
      </w:r>
      <w:r w:rsidRPr="00660B51">
        <w:t>Se medirá por el número de metros lineales de tubería, incluido sus accesorios y consumibles, con aproximación al metro completo de cada diámetro, efectivamente suministrados e instalados de acuerdo con lo</w:t>
      </w:r>
      <w:r>
        <w:t>s planos y las especificaciones.</w:t>
      </w:r>
    </w:p>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58" w:name="_Toc479848416"/>
      <w:r w:rsidRPr="0062149D">
        <w:rPr>
          <w:b/>
        </w:rPr>
        <w:lastRenderedPageBreak/>
        <w:t>RUBRO:</w:t>
      </w:r>
      <w:r w:rsidRPr="0062149D">
        <w:rPr>
          <w:rFonts w:eastAsia="Times New Roman"/>
          <w:lang w:eastAsia="es-EC"/>
        </w:rPr>
        <w:t xml:space="preserve"> </w:t>
      </w:r>
      <w:r>
        <w:rPr>
          <w:rFonts w:eastAsia="Times New Roman"/>
          <w:lang w:eastAsia="es-EC"/>
        </w:rPr>
        <w:t>Válvula de compuerta diam. 1/2 pul.</w:t>
      </w:r>
      <w:bookmarkEnd w:id="58"/>
    </w:p>
    <w:p w:rsidR="00E77C90" w:rsidRPr="0062149D" w:rsidRDefault="00E77C90" w:rsidP="00E77C90">
      <w:r w:rsidRPr="0062149D">
        <w:rPr>
          <w:b/>
        </w:rPr>
        <w:t xml:space="preserve">UNIDAD: </w:t>
      </w:r>
      <w:r>
        <w:t>U</w:t>
      </w:r>
    </w:p>
    <w:p w:rsidR="00E77C90" w:rsidRPr="0062149D" w:rsidRDefault="00E77C90" w:rsidP="00E77C90">
      <w:r w:rsidRPr="0062149D">
        <w:rPr>
          <w:b/>
        </w:rPr>
        <w:t xml:space="preserve">CÓDIGO: </w:t>
      </w:r>
      <w:r>
        <w:t>I02</w:t>
      </w:r>
    </w:p>
    <w:p w:rsidR="00E77C90" w:rsidRPr="0062149D" w:rsidRDefault="00E77C90" w:rsidP="00E77C90">
      <w:r w:rsidRPr="0062149D">
        <w:rPr>
          <w:b/>
        </w:rPr>
        <w:t>REQUERIMIENTOS:</w:t>
      </w:r>
    </w:p>
    <w:p w:rsidR="00E77C90" w:rsidRPr="0062149D" w:rsidRDefault="00E77C90" w:rsidP="00E77C90">
      <w:r w:rsidRPr="0062149D">
        <w:rPr>
          <w:b/>
        </w:rPr>
        <w:t>MATERIALES:</w:t>
      </w:r>
      <w:r w:rsidRPr="0062149D">
        <w:t xml:space="preserve"> </w:t>
      </w:r>
      <w:r>
        <w:t>Válvula de compuerta 1/2 pul., teflón.</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w:t>
      </w:r>
      <w:proofErr w:type="spellStart"/>
      <w:r>
        <w:t>Estruc</w:t>
      </w:r>
      <w:proofErr w:type="spellEnd"/>
      <w:r>
        <w:t>. Ocup. D</w:t>
      </w:r>
      <w:r w:rsidRPr="00CE583B">
        <w:t>2</w:t>
      </w:r>
      <w:r>
        <w:t xml:space="preserve"> (plomero), </w:t>
      </w:r>
      <w:proofErr w:type="spellStart"/>
      <w:r>
        <w:t>Estruc</w:t>
      </w:r>
      <w:proofErr w:type="spellEnd"/>
      <w:r>
        <w:t>. Ocup. B3 (maestro de obra).</w:t>
      </w:r>
    </w:p>
    <w:p w:rsidR="00E77C90" w:rsidRPr="0062149D" w:rsidRDefault="00E77C90" w:rsidP="00E77C90">
      <w:r w:rsidRPr="0062149D">
        <w:rPr>
          <w:b/>
        </w:rPr>
        <w:t xml:space="preserve">EQUIPOS: </w:t>
      </w:r>
      <w:r>
        <w:t>H</w:t>
      </w:r>
      <w:r w:rsidRPr="0062149D">
        <w:t>erramienta menor.</w:t>
      </w:r>
    </w:p>
    <w:p w:rsidR="00E77C90" w:rsidRDefault="00E77C90" w:rsidP="00E77C90">
      <w:r>
        <w:rPr>
          <w:b/>
        </w:rPr>
        <w:t>DEFINICIÓN:</w:t>
      </w:r>
      <w:r w:rsidRPr="00194AAF">
        <w:t xml:space="preserve"> </w:t>
      </w:r>
      <w:r w:rsidRPr="00FB0FBC">
        <w:t>De acuerdo con esta sección, el contratista instalará la válvula de acuerdo con los alineamientos, dimensiones, elevaciones y detalles consignados en los planos y de acuerdo con las dimensiones del diámetro de las tuberías donde se instalarán las válvulas y las mismas serán de bronce aprobadas previamente por el Fiscalizador.</w:t>
      </w:r>
    </w:p>
    <w:p w:rsidR="00E77C90" w:rsidRPr="00FB0FBC" w:rsidRDefault="00E77C90" w:rsidP="00E77C90">
      <w:r>
        <w:rPr>
          <w:b/>
        </w:rPr>
        <w:t>ESPECIFICACIÓN:</w:t>
      </w:r>
      <w:r w:rsidRPr="0062149D">
        <w:rPr>
          <w:b/>
        </w:rPr>
        <w:t xml:space="preserve"> </w:t>
      </w:r>
      <w:r w:rsidRPr="00FB0FBC">
        <w:t xml:space="preserve">El diámetro y clase de válvula estará de acuerdo con los planos y éstas especificaciones. Se debe verificar que exista un ajuste adecuado entre el registro y el extremo del tubo correspondiente. </w:t>
      </w:r>
    </w:p>
    <w:p w:rsidR="00E77C90" w:rsidRPr="00FB0FBC" w:rsidRDefault="00E77C90" w:rsidP="00E77C90">
      <w:r w:rsidRPr="00FB0FBC">
        <w:t>Las válvulas de compuerta se deben utilizar exclusivamente para apertura y cierre, estas válvulas deben dejar el círculo completamente libre. Las válvulas deberán tener en una placa o grabado en relieve: marca, diámetro, presión de trabajo, flecha indicadora del sentido de flujo.</w:t>
      </w:r>
    </w:p>
    <w:p w:rsidR="00E77C90" w:rsidRPr="00FB0FBC" w:rsidRDefault="00E77C90" w:rsidP="00E77C90">
      <w:r w:rsidRPr="00FB0FBC">
        <w:t xml:space="preserve">Las válvulas de compuerta hasta 1” serán de vástago no ascendente, bonete atornillado, cuña sólida y fabricada en conformidad con la norma. El cuerpo, bonete, caja de relleno externa y cuña deben ser de bronce ASTM B-62, bonete de unión clase 150. </w:t>
      </w:r>
    </w:p>
    <w:p w:rsidR="00E77C90" w:rsidRPr="00FB0FBC" w:rsidRDefault="00E77C90" w:rsidP="00E77C90">
      <w:r w:rsidRPr="00FB0FBC">
        <w:t>Los vástagos deben ser de bronc</w:t>
      </w:r>
      <w:r>
        <w:t xml:space="preserve">e silicio resistente a la </w:t>
      </w:r>
      <w:proofErr w:type="spellStart"/>
      <w:r>
        <w:t>des</w:t>
      </w:r>
      <w:r w:rsidRPr="00FB0FBC">
        <w:t>cificación</w:t>
      </w:r>
      <w:proofErr w:type="spellEnd"/>
      <w:r w:rsidRPr="00FB0FBC">
        <w:t xml:space="preserve"> ASTM B-371 o aleación con bajo contenido de zinc B-99, empaque sin asbesto y volante de hierro o hierro dúctil. Los extremos de la válvula serán roscados. </w:t>
      </w:r>
    </w:p>
    <w:p w:rsidR="00E77C90" w:rsidRPr="00FB0FBC" w:rsidRDefault="00E77C90" w:rsidP="00E77C90">
      <w:r>
        <w:t xml:space="preserve">Si la llave tiene extremos roscados, se conectará a </w:t>
      </w:r>
      <w:proofErr w:type="spellStart"/>
      <w:r>
        <w:t>neplos</w:t>
      </w:r>
      <w:proofErr w:type="spellEnd"/>
      <w:r>
        <w:t xml:space="preserve"> del mismo material de la tubería que se utiliza; se sellarán con teflón y permatex o similar y se ajustará con llave de pico y llave de tubo para aguante.</w:t>
      </w:r>
    </w:p>
    <w:p w:rsidR="00E77C90" w:rsidRPr="00FB0FBC" w:rsidRDefault="00E77C90" w:rsidP="00E77C90">
      <w:r w:rsidRPr="00FB0FBC">
        <w:t xml:space="preserve">Durante la etapa constructiva todo extremo del registro debe permanecer tapado, no se usarán tapones de brea, tacos o tapones distintos a un accesorio debidamente aceptado. </w:t>
      </w:r>
    </w:p>
    <w:p w:rsidR="00E77C90" w:rsidRPr="00FB0FBC" w:rsidRDefault="00E77C90" w:rsidP="00E77C90">
      <w:r w:rsidRPr="00FB0FBC">
        <w:t xml:space="preserve">Se realizará la prueba hidráulica, la cual se hará por lo menos 12 horas después de haberse efectuado el último empalme siguiendo el procedimiento autorizado por la Fiscalización. </w:t>
      </w:r>
    </w:p>
    <w:p w:rsidR="00E77C90" w:rsidRPr="00660B51" w:rsidRDefault="00E77C90" w:rsidP="00E77C90">
      <w:r w:rsidRPr="0062149D">
        <w:rPr>
          <w:b/>
        </w:rPr>
        <w:t xml:space="preserve">FORMA DE MEDICIÓN Y PAGO: </w:t>
      </w:r>
      <w:r w:rsidRPr="00660B51">
        <w:t xml:space="preserve">La unidad de medida será por unidades </w:t>
      </w:r>
      <w:r>
        <w:t xml:space="preserve">de la cantidad real de válvulas que sean </w:t>
      </w:r>
      <w:r w:rsidRPr="00660B51">
        <w:t xml:space="preserve">entregadas e instaladas. </w:t>
      </w:r>
    </w:p>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59" w:name="_Toc479848417"/>
      <w:r w:rsidRPr="0062149D">
        <w:rPr>
          <w:b/>
        </w:rPr>
        <w:lastRenderedPageBreak/>
        <w:t>RUBRO:</w:t>
      </w:r>
      <w:r w:rsidRPr="0062149D">
        <w:rPr>
          <w:rFonts w:eastAsia="Times New Roman"/>
          <w:lang w:eastAsia="es-EC"/>
        </w:rPr>
        <w:t xml:space="preserve"> </w:t>
      </w:r>
      <w:r>
        <w:rPr>
          <w:rFonts w:eastAsia="Times New Roman"/>
          <w:lang w:eastAsia="es-EC"/>
        </w:rPr>
        <w:t>Llave de manguera diam. 1/2 pul.</w:t>
      </w:r>
      <w:bookmarkEnd w:id="59"/>
    </w:p>
    <w:p w:rsidR="00E77C90" w:rsidRPr="0062149D" w:rsidRDefault="00E77C90" w:rsidP="00E77C90">
      <w:r w:rsidRPr="0062149D">
        <w:rPr>
          <w:b/>
        </w:rPr>
        <w:t xml:space="preserve">UNIDAD: </w:t>
      </w:r>
      <w:r>
        <w:t>U</w:t>
      </w:r>
    </w:p>
    <w:p w:rsidR="00E77C90" w:rsidRPr="0062149D" w:rsidRDefault="00E77C90" w:rsidP="00E77C90">
      <w:r w:rsidRPr="0062149D">
        <w:rPr>
          <w:b/>
        </w:rPr>
        <w:t xml:space="preserve">CÓDIGO: </w:t>
      </w:r>
      <w:r>
        <w:t>I03</w:t>
      </w:r>
    </w:p>
    <w:p w:rsidR="00E77C90" w:rsidRPr="0062149D" w:rsidRDefault="00E77C90" w:rsidP="00E77C90">
      <w:r w:rsidRPr="0062149D">
        <w:rPr>
          <w:b/>
        </w:rPr>
        <w:t>REQUERIMIENTOS:</w:t>
      </w:r>
    </w:p>
    <w:p w:rsidR="00E77C90" w:rsidRPr="0062149D" w:rsidRDefault="00E77C90" w:rsidP="00E77C90">
      <w:r w:rsidRPr="0062149D">
        <w:rPr>
          <w:b/>
        </w:rPr>
        <w:t>MATERIALES:</w:t>
      </w:r>
      <w:r w:rsidRPr="0062149D">
        <w:t xml:space="preserve"> </w:t>
      </w:r>
      <w:r>
        <w:t>Llave de paso para manguera ½ pulgada.</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w:t>
      </w:r>
      <w:proofErr w:type="spellStart"/>
      <w:r>
        <w:t>Estruc</w:t>
      </w:r>
      <w:proofErr w:type="spellEnd"/>
      <w:r>
        <w:t>. Ocup. D</w:t>
      </w:r>
      <w:r w:rsidRPr="00CE583B">
        <w:t>2</w:t>
      </w:r>
      <w:r>
        <w:t xml:space="preserve"> (plomero), </w:t>
      </w:r>
      <w:proofErr w:type="spellStart"/>
      <w:r>
        <w:t>Estruc</w:t>
      </w:r>
      <w:proofErr w:type="spellEnd"/>
      <w:r>
        <w:t>. Ocup. B3 (maestro de obra).</w:t>
      </w:r>
    </w:p>
    <w:p w:rsidR="00E77C90" w:rsidRPr="0062149D" w:rsidRDefault="00E77C90" w:rsidP="00E77C90">
      <w:r w:rsidRPr="0062149D">
        <w:rPr>
          <w:b/>
        </w:rPr>
        <w:t xml:space="preserve">EQUIPOS: </w:t>
      </w:r>
      <w:r>
        <w:t>H</w:t>
      </w:r>
      <w:r w:rsidRPr="0062149D">
        <w:t>erramienta menor.</w:t>
      </w:r>
    </w:p>
    <w:p w:rsidR="00E77C90" w:rsidRDefault="00E77C90" w:rsidP="00E77C90">
      <w:r>
        <w:rPr>
          <w:b/>
        </w:rPr>
        <w:t>DEFINICIÓN:</w:t>
      </w:r>
      <w:r w:rsidRPr="00194AAF">
        <w:t xml:space="preserve"> </w:t>
      </w:r>
      <w:r w:rsidRPr="006D0184">
        <w:t xml:space="preserve">Se instalará una llave de bronce de manguera en los lugares que se indica en los respectivos planos. La llave de manguera será de 1/2" y está destinada a permitir o bloquear el paso del agua para regadío </w:t>
      </w:r>
      <w:r>
        <w:t>de la vegetación.</w:t>
      </w:r>
    </w:p>
    <w:p w:rsidR="00E77C90" w:rsidRDefault="00E77C90" w:rsidP="00E77C90">
      <w:r>
        <w:rPr>
          <w:b/>
        </w:rPr>
        <w:t>ESPECIFICACIÓN:</w:t>
      </w:r>
      <w:r w:rsidRPr="0062149D">
        <w:rPr>
          <w:b/>
        </w:rPr>
        <w:t xml:space="preserve"> </w:t>
      </w:r>
      <w:r>
        <w:t xml:space="preserve">Previo a la colocación, se limpiarán las instalaciones de agua potable dejando correr agua por las tuberías a las que se conecta el artefacto sanitario, para la eliminación de basuras y otros contenidos en las tuberías; y, se verificará con el funcionamiento del desagüe. </w:t>
      </w:r>
    </w:p>
    <w:p w:rsidR="00E77C90" w:rsidRDefault="00E77C90" w:rsidP="00E77C90">
      <w:r>
        <w:t xml:space="preserve">Los materiales para la fabricación de las partes metálicas o los sellos plásticos expuestos en contacto con el agua no serán tóxicos, corrosivas, ni transmitir color, olor o sabor diferente a la naturaleza del agua. Las superficies interiores y exteriores del cuerpo de las llaves serán de bronce, estarán libres de óxido u otras imperfecciones. </w:t>
      </w:r>
    </w:p>
    <w:p w:rsidR="00E77C90" w:rsidRDefault="00E77C90" w:rsidP="00E77C90">
      <w:r>
        <w:t xml:space="preserve">Deberá verificarse que las superficies interiores no presenten resistencia a la circulación del líquido. Será motivo de rechazo inmediato cualquier llave que a simple vista presente defectos superficiales o de sus dimensiones y serán protegidas y guardadas en sitios cubiertos, libre de contacto con materiales corrosivos o expuestos a golpes. </w:t>
      </w:r>
    </w:p>
    <w:p w:rsidR="00E77C90" w:rsidRDefault="00E77C90" w:rsidP="00E77C90">
      <w:r>
        <w:t xml:space="preserve">El rubro comprende el suministro e instalación de la llave de bronce al punto de agua fría. Las llaves para manguera deberán tener en una placa o grabado en relieve: marca, diámetro. Las llaves serán de vástago no ascendente, bonete atornillado, cuña sólida, y fabricada de conformidad con la norma. El cuerpo, bonete, caja de relleno externa y cuña deben ser de bronce ASTM B-62, bonete de unión clase 150. </w:t>
      </w:r>
    </w:p>
    <w:p w:rsidR="00E77C90" w:rsidRDefault="00E77C90" w:rsidP="00E77C90">
      <w:r>
        <w:t xml:space="preserve">Los vástagos deben ser de bronce silicio resistente a la </w:t>
      </w:r>
      <w:proofErr w:type="spellStart"/>
      <w:r>
        <w:t>des</w:t>
      </w:r>
      <w:r w:rsidRPr="00007CFA">
        <w:t>cificación</w:t>
      </w:r>
      <w:proofErr w:type="spellEnd"/>
      <w:r>
        <w:t xml:space="preserve"> ASTM B-371 o aleación con bajo contenido de zinc B-99, empaque sin asbesto y volante de hierro o hierro dúctil. Los extremos de la válvula serán roscados.</w:t>
      </w:r>
      <w:r w:rsidRPr="00660B51">
        <w:t xml:space="preserve"> </w:t>
      </w:r>
    </w:p>
    <w:p w:rsidR="00E77C90" w:rsidRPr="00660B51" w:rsidRDefault="00E77C90" w:rsidP="00E77C90">
      <w:r>
        <w:t>Se realizará la p</w:t>
      </w:r>
      <w:r w:rsidRPr="00660B51">
        <w:t xml:space="preserve">rueba hidráulica, la cual se hará por lo menos 12 horas después de haberse efectuado el último empalme siguiendo el procedimiento autorizado por la Fiscalización. </w:t>
      </w:r>
    </w:p>
    <w:p w:rsidR="00E77C90" w:rsidRPr="00660B51" w:rsidRDefault="00E77C90" w:rsidP="00E77C90">
      <w:r w:rsidRPr="0062149D">
        <w:rPr>
          <w:b/>
        </w:rPr>
        <w:t xml:space="preserve">FORMA DE MEDICIÓN Y PAGO: </w:t>
      </w:r>
      <w:r w:rsidRPr="00660B51">
        <w:t xml:space="preserve">La unidad de medida será por unidades </w:t>
      </w:r>
      <w:r>
        <w:t xml:space="preserve">de la cantidad real de llaves que sean </w:t>
      </w:r>
      <w:r w:rsidRPr="00660B51">
        <w:t xml:space="preserve">entregadas e instaladas. </w:t>
      </w:r>
    </w:p>
    <w:p w:rsidR="00E77C90" w:rsidRDefault="00E77C90" w:rsidP="00E77C90">
      <w:pPr>
        <w:pStyle w:val="Ttulo2"/>
        <w:spacing w:line="276" w:lineRule="auto"/>
        <w:rPr>
          <w:b/>
        </w:rPr>
        <w:sectPr w:rsidR="00E77C90" w:rsidSect="00142733">
          <w:pgSz w:w="11906" w:h="16838"/>
          <w:pgMar w:top="1417" w:right="1701" w:bottom="1417" w:left="1701" w:header="270" w:footer="708" w:gutter="0"/>
          <w:cols w:space="708"/>
          <w:docGrid w:linePitch="360"/>
        </w:sectPr>
      </w:pPr>
    </w:p>
    <w:p w:rsidR="00E77C90" w:rsidRDefault="00E77C90" w:rsidP="00E77C90">
      <w:pPr>
        <w:pStyle w:val="Ttulo2"/>
        <w:spacing w:line="276" w:lineRule="auto"/>
        <w:rPr>
          <w:rFonts w:eastAsia="Times New Roman"/>
          <w:lang w:eastAsia="es-EC"/>
        </w:rPr>
      </w:pPr>
      <w:bookmarkStart w:id="60" w:name="_Toc479848418"/>
      <w:r w:rsidRPr="0062149D">
        <w:rPr>
          <w:b/>
        </w:rPr>
        <w:lastRenderedPageBreak/>
        <w:t>RUBRO:</w:t>
      </w:r>
      <w:r w:rsidRPr="0062149D">
        <w:rPr>
          <w:rFonts w:eastAsia="Times New Roman"/>
          <w:lang w:eastAsia="es-EC"/>
        </w:rPr>
        <w:t xml:space="preserve"> </w:t>
      </w:r>
      <w:r>
        <w:rPr>
          <w:rFonts w:eastAsia="Times New Roman"/>
          <w:lang w:eastAsia="es-EC"/>
        </w:rPr>
        <w:t xml:space="preserve">Tubería PVC E/C Tipo B diam. 6 </w:t>
      </w:r>
      <w:proofErr w:type="spellStart"/>
      <w:r>
        <w:rPr>
          <w:rFonts w:eastAsia="Times New Roman"/>
          <w:lang w:eastAsia="es-EC"/>
        </w:rPr>
        <w:t>pulg</w:t>
      </w:r>
      <w:proofErr w:type="spellEnd"/>
      <w:r>
        <w:rPr>
          <w:rFonts w:eastAsia="Times New Roman"/>
          <w:lang w:eastAsia="es-EC"/>
        </w:rPr>
        <w:t>., INEN 1374, incluye accesorios y consumibles</w:t>
      </w:r>
      <w:bookmarkEnd w:id="60"/>
    </w:p>
    <w:p w:rsidR="00E77C90" w:rsidRPr="0062149D" w:rsidRDefault="00E77C90" w:rsidP="00E77C90">
      <w:pPr>
        <w:pStyle w:val="Ttulo2"/>
        <w:spacing w:line="276" w:lineRule="auto"/>
      </w:pPr>
      <w:bookmarkStart w:id="61" w:name="_Toc479848419"/>
      <w:r w:rsidRPr="0062149D">
        <w:rPr>
          <w:b/>
        </w:rPr>
        <w:t>RUBRO:</w:t>
      </w:r>
      <w:r w:rsidRPr="0062149D">
        <w:rPr>
          <w:rFonts w:eastAsia="Times New Roman"/>
          <w:lang w:eastAsia="es-EC"/>
        </w:rPr>
        <w:t xml:space="preserve"> </w:t>
      </w:r>
      <w:r>
        <w:rPr>
          <w:rFonts w:eastAsia="Times New Roman"/>
          <w:lang w:eastAsia="es-EC"/>
        </w:rPr>
        <w:t xml:space="preserve">Tubería PVC E/C Tipo B diam. 4 </w:t>
      </w:r>
      <w:proofErr w:type="spellStart"/>
      <w:r>
        <w:rPr>
          <w:rFonts w:eastAsia="Times New Roman"/>
          <w:lang w:eastAsia="es-EC"/>
        </w:rPr>
        <w:t>pulg</w:t>
      </w:r>
      <w:proofErr w:type="spellEnd"/>
      <w:r>
        <w:rPr>
          <w:rFonts w:eastAsia="Times New Roman"/>
          <w:lang w:eastAsia="es-EC"/>
        </w:rPr>
        <w:t>., INEN 1374, incluye accesorios y consumibles</w:t>
      </w:r>
      <w:bookmarkEnd w:id="61"/>
    </w:p>
    <w:p w:rsidR="00E77C90" w:rsidRPr="0062149D" w:rsidRDefault="00E77C90" w:rsidP="00E77C90">
      <w:pPr>
        <w:pStyle w:val="Ttulo2"/>
        <w:spacing w:line="276" w:lineRule="auto"/>
      </w:pPr>
      <w:bookmarkStart w:id="62" w:name="_Toc479848420"/>
      <w:r w:rsidRPr="0062149D">
        <w:rPr>
          <w:b/>
        </w:rPr>
        <w:t>RUBRO:</w:t>
      </w:r>
      <w:r w:rsidRPr="0062149D">
        <w:rPr>
          <w:rFonts w:eastAsia="Times New Roman"/>
          <w:lang w:eastAsia="es-EC"/>
        </w:rPr>
        <w:t xml:space="preserve"> </w:t>
      </w:r>
      <w:r>
        <w:rPr>
          <w:rFonts w:eastAsia="Times New Roman"/>
          <w:lang w:eastAsia="es-EC"/>
        </w:rPr>
        <w:t xml:space="preserve">Tubería PVC E/C Tipo B diam. 3 </w:t>
      </w:r>
      <w:proofErr w:type="spellStart"/>
      <w:r>
        <w:rPr>
          <w:rFonts w:eastAsia="Times New Roman"/>
          <w:lang w:eastAsia="es-EC"/>
        </w:rPr>
        <w:t>pulg</w:t>
      </w:r>
      <w:proofErr w:type="spellEnd"/>
      <w:r>
        <w:rPr>
          <w:rFonts w:eastAsia="Times New Roman"/>
          <w:lang w:eastAsia="es-EC"/>
        </w:rPr>
        <w:t>., INEN 1374, incluye accesorios y consumibles</w:t>
      </w:r>
      <w:bookmarkEnd w:id="62"/>
    </w:p>
    <w:p w:rsidR="00E77C90" w:rsidRPr="006C50EB" w:rsidRDefault="00E77C90" w:rsidP="00E77C90">
      <w:pPr>
        <w:rPr>
          <w:lang w:val="en-US"/>
        </w:rPr>
      </w:pPr>
      <w:r w:rsidRPr="006C50EB">
        <w:rPr>
          <w:b/>
          <w:lang w:val="en-US"/>
        </w:rPr>
        <w:t xml:space="preserve">UNIDAD: </w:t>
      </w:r>
      <w:r w:rsidRPr="006C50EB">
        <w:rPr>
          <w:lang w:val="en-US"/>
        </w:rPr>
        <w:t>M</w:t>
      </w:r>
    </w:p>
    <w:p w:rsidR="00E77C90" w:rsidRPr="006C50EB" w:rsidRDefault="00E77C90" w:rsidP="00E77C90">
      <w:pPr>
        <w:rPr>
          <w:lang w:val="en-US"/>
        </w:rPr>
      </w:pPr>
      <w:r w:rsidRPr="006C50EB">
        <w:rPr>
          <w:b/>
          <w:lang w:val="en-US"/>
        </w:rPr>
        <w:t xml:space="preserve">CÓDIGO: </w:t>
      </w:r>
      <w:r w:rsidRPr="006C50EB">
        <w:rPr>
          <w:lang w:val="en-US"/>
        </w:rPr>
        <w:t>I04, I05, I06</w:t>
      </w:r>
    </w:p>
    <w:p w:rsidR="00E77C90" w:rsidRPr="0062149D" w:rsidRDefault="00E77C90" w:rsidP="00E77C90">
      <w:r w:rsidRPr="0062149D">
        <w:rPr>
          <w:b/>
        </w:rPr>
        <w:t>REQUERIMIENTOS:</w:t>
      </w:r>
    </w:p>
    <w:p w:rsidR="00E77C90" w:rsidRPr="0062149D" w:rsidRDefault="00E77C90" w:rsidP="00E77C90">
      <w:r w:rsidRPr="0062149D">
        <w:rPr>
          <w:b/>
        </w:rPr>
        <w:t>MATERIALES:</w:t>
      </w:r>
      <w:r w:rsidRPr="0062149D">
        <w:t xml:space="preserve"> </w:t>
      </w:r>
      <w:r>
        <w:t>Tubería PVC Desagüe (160, 110, 75) mm x 3 m, grasa vegetal.</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w:t>
      </w:r>
      <w:proofErr w:type="spellStart"/>
      <w:r>
        <w:t>Estruc</w:t>
      </w:r>
      <w:proofErr w:type="spellEnd"/>
      <w:r>
        <w:t>. Ocup. D</w:t>
      </w:r>
      <w:r w:rsidRPr="00CE583B">
        <w:t>2</w:t>
      </w:r>
      <w:r>
        <w:t xml:space="preserve"> (plomero).</w:t>
      </w:r>
    </w:p>
    <w:p w:rsidR="00E77C90" w:rsidRPr="0062149D" w:rsidRDefault="00E77C90" w:rsidP="00E77C90">
      <w:r w:rsidRPr="0062149D">
        <w:rPr>
          <w:b/>
        </w:rPr>
        <w:t xml:space="preserve">EQUIPOS: </w:t>
      </w:r>
      <w:r>
        <w:t>H</w:t>
      </w:r>
      <w:r w:rsidRPr="0062149D">
        <w:t>erramienta menor.</w:t>
      </w:r>
    </w:p>
    <w:p w:rsidR="00E77C90" w:rsidRDefault="00E77C90" w:rsidP="00E77C90">
      <w:r>
        <w:rPr>
          <w:b/>
        </w:rPr>
        <w:t>DEFINICIÓN:</w:t>
      </w:r>
      <w:r w:rsidRPr="00194AAF">
        <w:t xml:space="preserve"> </w:t>
      </w:r>
      <w:r>
        <w:t>T</w:t>
      </w:r>
      <w:r w:rsidRPr="00FB0FBC">
        <w:t xml:space="preserve">ubería de PVC sanitaria </w:t>
      </w:r>
      <w:r>
        <w:t xml:space="preserve">destinada </w:t>
      </w:r>
      <w:r w:rsidRPr="00FB0FBC">
        <w:t xml:space="preserve">para desagüe de aguas residuales y lluvias, de la mejor calidad de la producida en el </w:t>
      </w:r>
      <w:r>
        <w:t>p</w:t>
      </w:r>
      <w:r w:rsidRPr="00FB0FBC">
        <w:t>aís. Se deberá seguir las recomendaciones del fabricante.</w:t>
      </w:r>
    </w:p>
    <w:p w:rsidR="00E77C90" w:rsidRPr="00486A1B" w:rsidRDefault="00E77C90" w:rsidP="00E77C90">
      <w:r>
        <w:rPr>
          <w:b/>
        </w:rPr>
        <w:t>ESPECIFICACIÓN:</w:t>
      </w:r>
      <w:r w:rsidRPr="0062149D">
        <w:rPr>
          <w:b/>
        </w:rPr>
        <w:t xml:space="preserve"> </w:t>
      </w:r>
      <w:r w:rsidRPr="00486A1B">
        <w:t>La tubería de PVC reforzada para uso sanitario cumplirá con las especificaciones INEN 1374: Tubería plástica. Tubería de PVC para presión. El constructor presentará los informes de cumplimiento de estas especificaciones, de muestras tomadas del material puesto en obra, o a su vez los certificados del fabricante o lo determinado por la fiscalización.</w:t>
      </w:r>
    </w:p>
    <w:p w:rsidR="00E77C90" w:rsidRPr="00660B51" w:rsidRDefault="00E77C90" w:rsidP="00E77C90">
      <w:r w:rsidRPr="00660B51">
        <w:t xml:space="preserve">Se debe verificar que la soldadura a utilizar sea liquida para tubería de PVC Sanitaria y que exista un ajuste adecuado entre el extremo del tubo y el accesorio correspondiente. </w:t>
      </w:r>
    </w:p>
    <w:p w:rsidR="00E77C90" w:rsidRPr="00660B51" w:rsidRDefault="00E77C90" w:rsidP="00E77C90">
      <w:r w:rsidRPr="00660B51">
        <w:t xml:space="preserve">Se limpiará el extremo del tubo y la campana del accesorio con limpiador para PVC Sanitaria y con una brocha de cerda natural, se aplicará suficiente soldadura al exterior del tubo en una longitud igual a la de la campana del accesorio y se aplicará una ligera capa de soldadura en el interior de la campana del accesorio. </w:t>
      </w:r>
    </w:p>
    <w:p w:rsidR="00E77C90" w:rsidRDefault="00E77C90" w:rsidP="00E77C90">
      <w:r w:rsidRPr="00660B51">
        <w:t xml:space="preserve">Se debe tener especial cuidado para no aplicar exceso de soldadura, pues puede escurrir ocasionando daños innecesarios sobre el material. La operación desde la aplicación de la soldadura, hasta la terminación de la unión, debe durar máxima un minuto. </w:t>
      </w:r>
    </w:p>
    <w:p w:rsidR="00E77C90" w:rsidRDefault="00E77C90" w:rsidP="00E77C90">
      <w:r>
        <w:t xml:space="preserve">Para la conexión se empleará soldadura de PVC garantizada y un solvente limpiador. Instalado el bajante se colocarán los anclajes metálicos que sean necesarios para garantizar su estabilidad. </w:t>
      </w:r>
    </w:p>
    <w:p w:rsidR="00E77C90" w:rsidRDefault="00E77C90" w:rsidP="00E77C90">
      <w:r w:rsidRPr="00660B51">
        <w:t>Unir el tubo con el accesorio asegurándose de efectuar un buen asentamiento. Girar un cuarto de vuelta para distribuir la soldadura y mantener firme la unión por 30 segundos. No se realizará la operación de soldadura si el accesorio o el tubo presentan humedad.</w:t>
      </w:r>
    </w:p>
    <w:p w:rsidR="00E77C90" w:rsidRDefault="00E77C90" w:rsidP="00E77C90">
      <w:r w:rsidRPr="00660B51">
        <w:t xml:space="preserve">Con el fin de garantizar la eficiencia de la soldadura liquida, se debe mantener el recipiente que la contiene, herméticamente cerrado mientras no esté en uso. La </w:t>
      </w:r>
      <w:r w:rsidRPr="00660B51">
        <w:lastRenderedPageBreak/>
        <w:t>brocha se puede reutilizar si se limpia adecuadamente con limpiador para PVC Sanitaria después de ser usada convenientemente.</w:t>
      </w:r>
      <w:r>
        <w:t xml:space="preserve"> </w:t>
      </w:r>
    </w:p>
    <w:p w:rsidR="00E77C90" w:rsidRDefault="00E77C90" w:rsidP="00E77C90">
      <w:r>
        <w:t>Las uniones entre tuberías y accesorios deberán estar totalmente limpias antes de realizarlas. Se utilizarán limpiadores, pegamentos o sellantes líquidos garantizados para evitar fugas. Los empalmes entre tuberías de igual o diferente diámetro, se harán con accesorios que formen un ángulo de 45 grados en sentido del flujo.</w:t>
      </w:r>
    </w:p>
    <w:p w:rsidR="00E77C90" w:rsidRDefault="00E77C90" w:rsidP="00E77C90">
      <w:r>
        <w:t xml:space="preserve">Los tramos se medirán, colocando los accesorios en el sitio de empalme con las descargas horizontales de los servicios de cada planta, para cortarlos en su exacta dimensión, conservando una alineación aplomada de la tubería. </w:t>
      </w:r>
    </w:p>
    <w:p w:rsidR="00E77C90" w:rsidRDefault="00E77C90" w:rsidP="00E77C90">
      <w:r>
        <w:t>Todas las tuberías serán en sus tamaños originales de fabricación, no se permitirá el ingreso de pedazos o retazos de tuberías. Las tuberías y accesorios ingresarán con la certificación del fabricante o proveedor, sobre el cumplimiento de las especificaciones técnicas.</w:t>
      </w:r>
    </w:p>
    <w:p w:rsidR="00E77C90" w:rsidRDefault="00E77C90" w:rsidP="00E77C90">
      <w:r>
        <w:t xml:space="preserve">Fiscalización realizará la aprobación o rechazo de los trabajos concluidos, verificando el cumplimiento de esta especificación, los resultados de pruebas de los materiales y de presión de agua y de la ejecución total del trabajo. </w:t>
      </w:r>
    </w:p>
    <w:p w:rsidR="00E77C90" w:rsidRPr="00660B51" w:rsidRDefault="00E77C90" w:rsidP="00E77C90">
      <w:r w:rsidRPr="0062149D">
        <w:rPr>
          <w:b/>
        </w:rPr>
        <w:t xml:space="preserve">FORMA DE MEDICIÓN Y PAGO: </w:t>
      </w:r>
      <w:r w:rsidRPr="00660B51">
        <w:t>Se medirá por el número de metros lineale</w:t>
      </w:r>
      <w:r>
        <w:t>s</w:t>
      </w:r>
      <w:r w:rsidRPr="00660B51">
        <w:t xml:space="preserve"> de tubería, incluido sus accesorios y consumibles, con aproximación al metro completo de cada diámetro, efectivamente suministrados e instalados de acuerdo con los planos y las especificaciones</w:t>
      </w:r>
      <w:r>
        <w:t>.</w:t>
      </w:r>
      <w:r w:rsidRPr="00660B51">
        <w:t xml:space="preserve"> </w:t>
      </w:r>
    </w:p>
    <w:p w:rsidR="00E77C90" w:rsidRDefault="00E77C90" w:rsidP="00E77C90">
      <w:pPr>
        <w:rPr>
          <w:b/>
        </w:rPr>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2"/>
        <w:spacing w:line="276" w:lineRule="auto"/>
      </w:pPr>
      <w:bookmarkStart w:id="63" w:name="_Toc479848421"/>
      <w:r w:rsidRPr="0062149D">
        <w:rPr>
          <w:b/>
        </w:rPr>
        <w:lastRenderedPageBreak/>
        <w:t>RUBRO:</w:t>
      </w:r>
      <w:r w:rsidRPr="0062149D">
        <w:rPr>
          <w:rFonts w:eastAsia="Times New Roman"/>
          <w:lang w:eastAsia="es-EC"/>
        </w:rPr>
        <w:t xml:space="preserve"> </w:t>
      </w:r>
      <w:r>
        <w:rPr>
          <w:rFonts w:eastAsia="Times New Roman"/>
          <w:lang w:eastAsia="es-EC"/>
        </w:rPr>
        <w:t xml:space="preserve">Tubería PVC-S E/C perforada para drenajes diam. 4 </w:t>
      </w:r>
      <w:proofErr w:type="spellStart"/>
      <w:r>
        <w:rPr>
          <w:rFonts w:eastAsia="Times New Roman"/>
          <w:lang w:eastAsia="es-EC"/>
        </w:rPr>
        <w:t>pulg</w:t>
      </w:r>
      <w:proofErr w:type="spellEnd"/>
      <w:r>
        <w:rPr>
          <w:rFonts w:eastAsia="Times New Roman"/>
          <w:lang w:eastAsia="es-EC"/>
        </w:rPr>
        <w:t>., incluye accesorios y consumibles</w:t>
      </w:r>
      <w:bookmarkEnd w:id="63"/>
    </w:p>
    <w:p w:rsidR="00E77C90" w:rsidRPr="0062149D" w:rsidRDefault="00E77C90" w:rsidP="00E77C90">
      <w:r w:rsidRPr="0062149D">
        <w:rPr>
          <w:b/>
        </w:rPr>
        <w:t xml:space="preserve">UNIDAD: </w:t>
      </w:r>
      <w:r>
        <w:t>M</w:t>
      </w:r>
    </w:p>
    <w:p w:rsidR="00E77C90" w:rsidRPr="0062149D" w:rsidRDefault="00E77C90" w:rsidP="00E77C90">
      <w:r w:rsidRPr="0062149D">
        <w:rPr>
          <w:b/>
        </w:rPr>
        <w:t xml:space="preserve">CÓDIGO: </w:t>
      </w:r>
      <w:r>
        <w:t>I07</w:t>
      </w:r>
    </w:p>
    <w:p w:rsidR="00E77C90" w:rsidRPr="0062149D" w:rsidRDefault="00E77C90" w:rsidP="00E77C90">
      <w:r w:rsidRPr="0062149D">
        <w:rPr>
          <w:b/>
        </w:rPr>
        <w:t>REQUERIMIENTOS:</w:t>
      </w:r>
    </w:p>
    <w:p w:rsidR="00E77C90" w:rsidRPr="0062149D" w:rsidRDefault="00E77C90" w:rsidP="00E77C90">
      <w:r w:rsidRPr="0062149D">
        <w:rPr>
          <w:b/>
        </w:rPr>
        <w:t>MATERIALES:</w:t>
      </w:r>
      <w:r w:rsidRPr="0062149D">
        <w:t xml:space="preserve"> </w:t>
      </w:r>
      <w:r>
        <w:t xml:space="preserve">Tubería PVC-S Desagüe 110 mm x 3 m, </w:t>
      </w:r>
      <w:proofErr w:type="spellStart"/>
      <w:r>
        <w:t>polilimpia</w:t>
      </w:r>
      <w:proofErr w:type="spellEnd"/>
      <w:r>
        <w:t xml:space="preserve">, </w:t>
      </w:r>
      <w:proofErr w:type="spellStart"/>
      <w:r>
        <w:t>polipega</w:t>
      </w:r>
      <w:proofErr w:type="spellEnd"/>
      <w:r>
        <w:t>.</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w:t>
      </w:r>
      <w:proofErr w:type="spellStart"/>
      <w:r>
        <w:t>Estruc</w:t>
      </w:r>
      <w:proofErr w:type="spellEnd"/>
      <w:r>
        <w:t>. Ocup. D</w:t>
      </w:r>
      <w:r w:rsidRPr="00CE583B">
        <w:t>2</w:t>
      </w:r>
      <w:r>
        <w:t xml:space="preserve"> (plomero).</w:t>
      </w:r>
    </w:p>
    <w:p w:rsidR="00E77C90" w:rsidRPr="0062149D" w:rsidRDefault="00E77C90" w:rsidP="00E77C90">
      <w:r w:rsidRPr="0062149D">
        <w:rPr>
          <w:b/>
        </w:rPr>
        <w:t xml:space="preserve">EQUIPOS: </w:t>
      </w:r>
      <w:r>
        <w:t>H</w:t>
      </w:r>
      <w:r w:rsidRPr="0062149D">
        <w:t>erramienta menor.</w:t>
      </w:r>
    </w:p>
    <w:p w:rsidR="00E77C90" w:rsidRDefault="00E77C90" w:rsidP="00E77C90">
      <w:r>
        <w:rPr>
          <w:b/>
        </w:rPr>
        <w:t>DEFINICIÓN:</w:t>
      </w:r>
      <w:r w:rsidRPr="00194AAF">
        <w:t xml:space="preserve"> </w:t>
      </w:r>
      <w:r>
        <w:t xml:space="preserve">Se refiere a toda instalación para canalizar y desalojar las aguas lluvias de un área de césped o ajardinada, se realiza normalmente para que trabaje a gravedad. </w:t>
      </w:r>
      <w:r w:rsidRPr="00FB0FBC">
        <w:t xml:space="preserve">Se usará tubería de PVC sanitaria para desagüe de aguas residuales y lluvias, de la mejor calidad de la producida en el </w:t>
      </w:r>
      <w:r>
        <w:t>p</w:t>
      </w:r>
      <w:r w:rsidRPr="00FB0FBC">
        <w:t>aís. Se deberá seguir las recomendaciones del fabricante.</w:t>
      </w:r>
    </w:p>
    <w:p w:rsidR="00E77C90" w:rsidRPr="00660B51" w:rsidRDefault="00E77C90" w:rsidP="00E77C90">
      <w:r>
        <w:rPr>
          <w:b/>
        </w:rPr>
        <w:t>ESPECIFICACIÓN:</w:t>
      </w:r>
      <w:r w:rsidRPr="0062149D">
        <w:rPr>
          <w:b/>
        </w:rPr>
        <w:t xml:space="preserve"> </w:t>
      </w:r>
      <w:r>
        <w:t xml:space="preserve">La tubería se perforará con una broca escalonada para trabajos en plástico con un diámetro de 12 mm, la cantidad de huecos que se realicen en las tuberías no deberá deformar la forma de las tuberías y condicionar su capacidad ante los efectos de la compresión a la cual está sometida al estar bajo suelo; las perforaciones se las realizará a la mitad del tubo considerando el eje de su diámetro. </w:t>
      </w:r>
    </w:p>
    <w:p w:rsidR="00E77C90" w:rsidRPr="00660B51" w:rsidRDefault="00E77C90" w:rsidP="00E77C90">
      <w:r w:rsidRPr="00660B51">
        <w:t xml:space="preserve">Se debe verificar que la soldadura a utilizar sea liquida para tubería de PVC Sanitaria y que exista un ajuste adecuado entre el extremo del tubo y el accesorio correspondiente. </w:t>
      </w:r>
    </w:p>
    <w:p w:rsidR="00E77C90" w:rsidRPr="00660B51" w:rsidRDefault="00E77C90" w:rsidP="00E77C90">
      <w:r w:rsidRPr="00660B51">
        <w:t xml:space="preserve">Se limpiará el extremo del tubo y la campana del accesorio con limpiador para PVC Sanitaria y con una brocha de cerda natural, se aplicará suficiente soldadura al exterior del tubo en una longitud igual a la de la campana del accesorio y se aplicará una ligera capa de soldadura en el interior de la campana del accesorio. </w:t>
      </w:r>
    </w:p>
    <w:p w:rsidR="00E77C90" w:rsidRPr="00660B51" w:rsidRDefault="00E77C90" w:rsidP="00E77C90">
      <w:r w:rsidRPr="00660B51">
        <w:t xml:space="preserve">Se debe tener especial cuidado para no aplicar exceso de soldadura, pues puede escurrir ocasionando daños innecesarios sobre el material. La operación desde la aplicación de la soldadura, hasta la terminación de la unión, debe durar máxima un minuto. </w:t>
      </w:r>
    </w:p>
    <w:p w:rsidR="00E77C90" w:rsidRDefault="00E77C90" w:rsidP="00E77C90">
      <w:r>
        <w:t xml:space="preserve">Para la conexión se empleará soldadura de PVC garantizada y un solvente limpiador. Instalado el bajante se colocarán los anclajes metálicos que sean necesarios para garantizar su estabilidad. </w:t>
      </w:r>
    </w:p>
    <w:p w:rsidR="00E77C90" w:rsidRDefault="00E77C90" w:rsidP="00E77C90">
      <w:r w:rsidRPr="00660B51">
        <w:t>Unir el tubo con el accesorio asegurándose de efectuar un buen asentamiento. Girar un cuarto de vuelta para distribuir la soldadura y mantener firme la unión por 30 segundos. No se realizará la operación de soldadura si el accesorio o el tubo presentan humedad.</w:t>
      </w:r>
    </w:p>
    <w:p w:rsidR="00E77C90" w:rsidRDefault="00E77C90" w:rsidP="00E77C90">
      <w:r w:rsidRPr="00660B51">
        <w:t>Con el fin de garantizar la eficiencia de la soldadura liquida, se debe mantener el recipiente que la contiene, herméticamente cerrado mientras no esté en uso. La brocha se puede reutilizar si se limpia adecuadamente con limpiador para PVC Sanitaria después de ser usada convenientemente.</w:t>
      </w:r>
    </w:p>
    <w:p w:rsidR="00E77C90" w:rsidRDefault="00E77C90" w:rsidP="00E77C90">
      <w:r>
        <w:lastRenderedPageBreak/>
        <w:t xml:space="preserve">Los tramos se medirán, colocando los accesorios en el sitio de empalme con las descargas horizontales de los servicios de cada planta, para cortarlos en su exacta dimensión, conservando una alineación aplomada de la tubería. </w:t>
      </w:r>
    </w:p>
    <w:p w:rsidR="00E77C90" w:rsidRDefault="00E77C90" w:rsidP="00E77C90">
      <w:r>
        <w:t xml:space="preserve">Fiscalización realizará la aprobación o rechazo de los trabajos concluidos, verificando el cumplimiento de esta especificación, los resultados de pruebas de los materiales y de presión de agua y de la ejecución total del trabajo. </w:t>
      </w:r>
    </w:p>
    <w:p w:rsidR="00E77C90" w:rsidRPr="00660B51" w:rsidRDefault="00E77C90" w:rsidP="00E77C90">
      <w:r w:rsidRPr="0062149D">
        <w:rPr>
          <w:b/>
        </w:rPr>
        <w:t xml:space="preserve">FORMA DE MEDICIÓN Y PAGO: </w:t>
      </w:r>
      <w:r w:rsidRPr="00660B51">
        <w:t>Se medirá por el número de metros lineale</w:t>
      </w:r>
      <w:r>
        <w:t>s</w:t>
      </w:r>
      <w:r w:rsidRPr="00660B51">
        <w:t xml:space="preserve"> de tubería, incluido sus accesorios y consumibles, con aproximación al metro completo de cada diámetro, efectivamente suministrados e instalados de acuerdo con los planos y las especificaciones</w:t>
      </w:r>
      <w:r>
        <w:t>.</w:t>
      </w:r>
    </w:p>
    <w:p w:rsidR="00E77C90" w:rsidRPr="00660B51" w:rsidRDefault="00E77C90" w:rsidP="00E77C90"/>
    <w:p w:rsidR="00E77C90" w:rsidRPr="00660B51" w:rsidRDefault="00E77C90" w:rsidP="00E77C90"/>
    <w:p w:rsidR="00E77C90" w:rsidRDefault="00E77C90" w:rsidP="00E77C90">
      <w:pPr>
        <w:rPr>
          <w:rFonts w:eastAsiaTheme="majorEastAsia" w:cstheme="majorBidi"/>
          <w:b/>
          <w:szCs w:val="26"/>
        </w:rPr>
      </w:pPr>
    </w:p>
    <w:p w:rsidR="00E77C90" w:rsidRPr="000B7605" w:rsidRDefault="00E77C90" w:rsidP="00E77C90">
      <w:pPr>
        <w:rPr>
          <w:lang w:eastAsia="es-ES"/>
        </w:rPr>
      </w:pPr>
    </w:p>
    <w:p w:rsidR="00E77C90" w:rsidRDefault="00E77C90" w:rsidP="00E77C90">
      <w:pPr>
        <w:pStyle w:val="Ttulo1"/>
        <w:spacing w:after="240"/>
        <w:sectPr w:rsidR="00E77C90" w:rsidSect="00142733">
          <w:pgSz w:w="11906" w:h="16838"/>
          <w:pgMar w:top="1417" w:right="1701" w:bottom="1417" w:left="1701" w:header="270" w:footer="708" w:gutter="0"/>
          <w:cols w:space="708"/>
          <w:docGrid w:linePitch="360"/>
        </w:sectPr>
      </w:pPr>
    </w:p>
    <w:p w:rsidR="00E77C90" w:rsidRPr="0062149D" w:rsidRDefault="00E77C90" w:rsidP="00E77C90">
      <w:pPr>
        <w:pStyle w:val="Ttulo1"/>
        <w:spacing w:after="240"/>
      </w:pPr>
      <w:bookmarkStart w:id="64" w:name="_Toc479848422"/>
      <w:r>
        <w:lastRenderedPageBreak/>
        <w:t>CONTROL AMBIENTAL</w:t>
      </w:r>
      <w:bookmarkEnd w:id="64"/>
    </w:p>
    <w:p w:rsidR="00E77C90" w:rsidRPr="0062149D" w:rsidRDefault="00E77C90" w:rsidP="00E77C90">
      <w:pPr>
        <w:pStyle w:val="Ttulo2"/>
        <w:spacing w:line="276" w:lineRule="auto"/>
      </w:pPr>
      <w:bookmarkStart w:id="65" w:name="_Toc479848423"/>
      <w:r w:rsidRPr="0062149D">
        <w:rPr>
          <w:b/>
        </w:rPr>
        <w:t>RUBRO:</w:t>
      </w:r>
      <w:r w:rsidRPr="0062149D">
        <w:rPr>
          <w:rFonts w:eastAsia="Times New Roman"/>
          <w:lang w:eastAsia="es-EC"/>
        </w:rPr>
        <w:t xml:space="preserve"> </w:t>
      </w:r>
      <w:r w:rsidRPr="00ED1936">
        <w:rPr>
          <w:rFonts w:eastAsia="Times New Roman"/>
          <w:lang w:eastAsia="es-EC"/>
        </w:rPr>
        <w:t>Volante informativo-A5 (Incluye Distribución)</w:t>
      </w:r>
      <w:bookmarkEnd w:id="65"/>
    </w:p>
    <w:p w:rsidR="00E77C90" w:rsidRPr="0062149D" w:rsidRDefault="00E77C90" w:rsidP="00E77C90">
      <w:r w:rsidRPr="0062149D">
        <w:rPr>
          <w:b/>
        </w:rPr>
        <w:t xml:space="preserve">UNIDAD: </w:t>
      </w:r>
      <w:r>
        <w:t>U</w:t>
      </w:r>
    </w:p>
    <w:p w:rsidR="00E77C90" w:rsidRPr="0062149D" w:rsidRDefault="00E77C90" w:rsidP="00E77C90">
      <w:r w:rsidRPr="0062149D">
        <w:rPr>
          <w:b/>
        </w:rPr>
        <w:t xml:space="preserve">CÓDIGO: </w:t>
      </w:r>
      <w:r>
        <w:t>C01</w:t>
      </w:r>
    </w:p>
    <w:p w:rsidR="00E77C90" w:rsidRPr="0062149D" w:rsidRDefault="00E77C90" w:rsidP="00E77C90">
      <w:r w:rsidRPr="0062149D">
        <w:rPr>
          <w:b/>
        </w:rPr>
        <w:t>REQUERIMIENTOS:</w:t>
      </w:r>
    </w:p>
    <w:p w:rsidR="00E77C90" w:rsidRDefault="00E77C90" w:rsidP="00E77C90">
      <w:r w:rsidRPr="0062149D">
        <w:rPr>
          <w:b/>
        </w:rPr>
        <w:t>MATERIALES:</w:t>
      </w:r>
      <w:r w:rsidRPr="0062149D">
        <w:t xml:space="preserve"> </w:t>
      </w:r>
      <w:r w:rsidRPr="009F2E67">
        <w:t>Volante informativo A5</w:t>
      </w:r>
      <w:r>
        <w:t>.</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w:t>
      </w:r>
    </w:p>
    <w:p w:rsidR="00E77C90" w:rsidRPr="0062149D" w:rsidRDefault="00E77C90" w:rsidP="00E77C90">
      <w:r w:rsidRPr="0062149D">
        <w:rPr>
          <w:b/>
        </w:rPr>
        <w:t xml:space="preserve">EQUIPOS: </w:t>
      </w:r>
    </w:p>
    <w:p w:rsidR="00E77C90" w:rsidRDefault="00E77C90" w:rsidP="00E77C90">
      <w:pPr>
        <w:tabs>
          <w:tab w:val="left" w:pos="864"/>
          <w:tab w:val="left" w:pos="1152"/>
          <w:tab w:val="left" w:pos="1296"/>
        </w:tabs>
      </w:pPr>
      <w:r>
        <w:rPr>
          <w:b/>
        </w:rPr>
        <w:t>DEFINICIÓN:</w:t>
      </w:r>
      <w:r w:rsidRPr="00194AAF">
        <w:t xml:space="preserve"> </w:t>
      </w:r>
      <w:r>
        <w:t>Consiste en distribuir hojas informativas que contengan información básica del proyecto, las prevenciones e indicaciones que deben tomar en cuenta los moradores.</w:t>
      </w:r>
    </w:p>
    <w:p w:rsidR="00E77C90" w:rsidRPr="0062149D" w:rsidRDefault="00E77C90" w:rsidP="00E77C90">
      <w:pPr>
        <w:rPr>
          <w:rFonts w:eastAsia="Times New Roman" w:cs="Times New Roman"/>
          <w:lang w:eastAsia="es-EC"/>
        </w:rPr>
      </w:pPr>
      <w:r>
        <w:rPr>
          <w:b/>
        </w:rPr>
        <w:t>ESPECIFICACIÓN:</w:t>
      </w:r>
      <w:r w:rsidRPr="0062149D">
        <w:rPr>
          <w:b/>
        </w:rPr>
        <w:t xml:space="preserve"> </w:t>
      </w:r>
      <w:r>
        <w:t>Las hojas volantes serán elaboradas en A5 en una imprenta de la localidad, para el reparto de las mismas se realizará un recorrido puerta a puerta en todas las viviendas de las casas frentistas a la obra; igualmente serán entregadas a los transeúntes y conductores de transporte público que posean rutas por el lugar del proyecto.</w:t>
      </w:r>
    </w:p>
    <w:p w:rsidR="00E77C90" w:rsidRPr="0062149D" w:rsidRDefault="00E77C90" w:rsidP="00E77C90">
      <w:r w:rsidRPr="0062149D">
        <w:rPr>
          <w:b/>
        </w:rPr>
        <w:t xml:space="preserve">FORMA DE MEDICIÓN Y PAGO: </w:t>
      </w:r>
      <w:r w:rsidRPr="0062149D">
        <w:t xml:space="preserve">Serán cuantificadas de acuerdo </w:t>
      </w:r>
      <w:r>
        <w:t>al número de hojas tamaño A5 que hayan sido repartidas en el sector y sean verificadas por el Fiscalizador.</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66" w:name="_Toc479848424"/>
      <w:r w:rsidRPr="0062149D">
        <w:rPr>
          <w:b/>
        </w:rPr>
        <w:lastRenderedPageBreak/>
        <w:t>RUBRO:</w:t>
      </w:r>
      <w:r w:rsidRPr="0062149D">
        <w:rPr>
          <w:rFonts w:eastAsia="Times New Roman"/>
          <w:lang w:eastAsia="es-EC"/>
        </w:rPr>
        <w:t xml:space="preserve"> </w:t>
      </w:r>
      <w:r w:rsidRPr="00ED1936">
        <w:rPr>
          <w:rFonts w:eastAsia="Times New Roman"/>
          <w:lang w:eastAsia="es-EC"/>
        </w:rPr>
        <w:t>Cinta reflectiva-Rollo 3´´X 200 pies (con leyenda)</w:t>
      </w:r>
      <w:bookmarkEnd w:id="66"/>
    </w:p>
    <w:p w:rsidR="00E77C90" w:rsidRPr="0062149D" w:rsidRDefault="00E77C90" w:rsidP="00E77C90">
      <w:r w:rsidRPr="0062149D">
        <w:rPr>
          <w:b/>
        </w:rPr>
        <w:t xml:space="preserve">UNIDAD: </w:t>
      </w:r>
      <w:r>
        <w:t>U</w:t>
      </w:r>
    </w:p>
    <w:p w:rsidR="00E77C90" w:rsidRPr="0062149D" w:rsidRDefault="00E77C90" w:rsidP="00E77C90">
      <w:r w:rsidRPr="0062149D">
        <w:rPr>
          <w:b/>
        </w:rPr>
        <w:t xml:space="preserve">CÓDIGO: </w:t>
      </w:r>
      <w:r>
        <w:t>C02</w:t>
      </w:r>
    </w:p>
    <w:p w:rsidR="00E77C90" w:rsidRPr="0062149D" w:rsidRDefault="00E77C90" w:rsidP="00E77C90">
      <w:r w:rsidRPr="0062149D">
        <w:rPr>
          <w:b/>
        </w:rPr>
        <w:t>REQUERIMIENTOS:</w:t>
      </w:r>
    </w:p>
    <w:p w:rsidR="00E77C90" w:rsidRDefault="00E77C90" w:rsidP="00E77C90">
      <w:r w:rsidRPr="0062149D">
        <w:rPr>
          <w:b/>
        </w:rPr>
        <w:t>MATERIALES:</w:t>
      </w:r>
      <w:r w:rsidRPr="0062149D">
        <w:t xml:space="preserve"> </w:t>
      </w:r>
      <w:r w:rsidRPr="00D36C5F">
        <w:t>Cinta reflectiva rollo 3´´x200 pies</w:t>
      </w:r>
      <w:r>
        <w:t>.</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w:t>
      </w:r>
    </w:p>
    <w:p w:rsidR="00E77C90" w:rsidRPr="0062149D" w:rsidRDefault="00E77C90" w:rsidP="00E77C90">
      <w:r>
        <w:rPr>
          <w:b/>
        </w:rPr>
        <w:t xml:space="preserve">EQUIPOS: </w:t>
      </w:r>
      <w:r>
        <w:t>H</w:t>
      </w:r>
      <w:r w:rsidRPr="0062149D">
        <w:t>erramienta menor.</w:t>
      </w:r>
    </w:p>
    <w:p w:rsidR="00E77C90" w:rsidRDefault="00E77C90" w:rsidP="00E77C90">
      <w:pPr>
        <w:tabs>
          <w:tab w:val="left" w:pos="864"/>
          <w:tab w:val="left" w:pos="1152"/>
          <w:tab w:val="left" w:pos="1296"/>
        </w:tabs>
      </w:pPr>
      <w:r>
        <w:rPr>
          <w:b/>
        </w:rPr>
        <w:t>DEFINICIÓN:</w:t>
      </w:r>
      <w:r w:rsidRPr="00194AAF">
        <w:t xml:space="preserve"> </w:t>
      </w:r>
      <w:r>
        <w:t>La cinta reflectiva se colocará en los sitios de peligro para prevenir la circulación de peatones y tránsito vehicular, por los lugares donde se hallen realizando obras de excavación y conformación de la capa de rodadura, sitios de abastecimiento de materiales, pozos de revisión y demás partes que considere el constructor en coordinación con la fiscalización que sean señalizadas advirtiendo el peligro por los trabajos que se ejecuten en la vía.</w:t>
      </w:r>
    </w:p>
    <w:p w:rsidR="00E77C90" w:rsidRDefault="00E77C90" w:rsidP="00E77C90">
      <w:pPr>
        <w:tabs>
          <w:tab w:val="left" w:pos="864"/>
          <w:tab w:val="left" w:pos="1152"/>
          <w:tab w:val="left" w:pos="1296"/>
        </w:tabs>
        <w:rPr>
          <w:rFonts w:eastAsia="Times New Roman" w:cs="Times New Roman"/>
          <w:lang w:eastAsia="es-EC"/>
        </w:rPr>
      </w:pPr>
      <w:r>
        <w:rPr>
          <w:b/>
        </w:rPr>
        <w:t>ESPECIFICACIÓN:</w:t>
      </w:r>
      <w:r w:rsidRPr="0062149D">
        <w:rPr>
          <w:b/>
        </w:rPr>
        <w:t xml:space="preserve"> </w:t>
      </w:r>
      <w:r>
        <w:rPr>
          <w:rFonts w:eastAsia="Times New Roman" w:cs="Times New Roman"/>
          <w:lang w:eastAsia="es-EC"/>
        </w:rPr>
        <w:t xml:space="preserve">Para delimitar las zonas de trabajo de las obras civiles, se utilizará postes de caña guadua o pingos de eucalipto con cintas de plástico en las que conste la leyenda: PELIGRO. </w:t>
      </w:r>
    </w:p>
    <w:p w:rsidR="00E77C90" w:rsidRPr="00FB0FBC" w:rsidRDefault="00E77C90" w:rsidP="00E77C90">
      <w:pPr>
        <w:tabs>
          <w:tab w:val="left" w:pos="864"/>
          <w:tab w:val="left" w:pos="1152"/>
          <w:tab w:val="left" w:pos="1296"/>
        </w:tabs>
        <w:rPr>
          <w:rFonts w:eastAsia="Times New Roman" w:cs="Times New Roman"/>
          <w:lang w:eastAsia="es-EC"/>
        </w:rPr>
      </w:pPr>
      <w:r>
        <w:rPr>
          <w:rFonts w:eastAsia="Times New Roman" w:cs="Times New Roman"/>
          <w:lang w:eastAsia="es-EC"/>
        </w:rPr>
        <w:t>Las cintas delimitadoras constarán de tres tiras caña guadua o de madera (clavadas o grapadas) entre cada poste. Su altura debe ser de 1.0 m y poseer una base triangular o cuadrada de 30x30 cm y un espesor de 20-40 cm que de rigidez al soporte de la cinta.</w:t>
      </w:r>
    </w:p>
    <w:p w:rsidR="00E77C90" w:rsidRPr="0062149D" w:rsidRDefault="00E77C90" w:rsidP="00E77C90">
      <w:r w:rsidRPr="0062149D">
        <w:rPr>
          <w:b/>
        </w:rPr>
        <w:t xml:space="preserve">FORMA DE MEDICIÓN Y PAGO: </w:t>
      </w:r>
      <w:r w:rsidRPr="0062149D">
        <w:t>Se</w:t>
      </w:r>
      <w:r>
        <w:t xml:space="preserve"> cuantificarán las unidades de rollos de cinta utilizados en las zonas de peligro, previa comprobación del Fiscalizador con la medición de la longitud de cinta que haya sido empleada según la cantidad del rollo dispuesta para este rubro.</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67" w:name="_Toc479848425"/>
      <w:r w:rsidRPr="0062149D">
        <w:rPr>
          <w:b/>
        </w:rPr>
        <w:lastRenderedPageBreak/>
        <w:t>RUBRO:</w:t>
      </w:r>
      <w:r w:rsidRPr="0062149D">
        <w:rPr>
          <w:rFonts w:eastAsia="Times New Roman"/>
          <w:lang w:eastAsia="es-EC"/>
        </w:rPr>
        <w:t xml:space="preserve"> </w:t>
      </w:r>
      <w:r w:rsidRPr="00105862">
        <w:rPr>
          <w:rFonts w:eastAsia="Times New Roman"/>
          <w:lang w:eastAsia="es-EC"/>
        </w:rPr>
        <w:t xml:space="preserve">Rótulos de señalización en </w:t>
      </w:r>
      <w:proofErr w:type="spellStart"/>
      <w:r w:rsidRPr="00105862">
        <w:rPr>
          <w:rFonts w:eastAsia="Times New Roman"/>
          <w:lang w:eastAsia="es-EC"/>
        </w:rPr>
        <w:t>Tool</w:t>
      </w:r>
      <w:proofErr w:type="spellEnd"/>
      <w:r w:rsidRPr="00105862">
        <w:rPr>
          <w:rFonts w:eastAsia="Times New Roman"/>
          <w:lang w:eastAsia="es-EC"/>
        </w:rPr>
        <w:t>, postes HG 2´´ (leyenda y logos)</w:t>
      </w:r>
      <w:bookmarkEnd w:id="67"/>
    </w:p>
    <w:p w:rsidR="00E77C90" w:rsidRPr="0062149D" w:rsidRDefault="00E77C90" w:rsidP="00E77C90">
      <w:r w:rsidRPr="0062149D">
        <w:rPr>
          <w:b/>
        </w:rPr>
        <w:t xml:space="preserve">UNIDAD: </w:t>
      </w:r>
      <w:r>
        <w:t>M2</w:t>
      </w:r>
    </w:p>
    <w:p w:rsidR="00E77C90" w:rsidRPr="0062149D" w:rsidRDefault="00E77C90" w:rsidP="00E77C90">
      <w:r w:rsidRPr="0062149D">
        <w:rPr>
          <w:b/>
        </w:rPr>
        <w:t xml:space="preserve">CÓDIGO: </w:t>
      </w:r>
      <w:r>
        <w:t>C03</w:t>
      </w:r>
    </w:p>
    <w:p w:rsidR="00E77C90" w:rsidRPr="0062149D" w:rsidRDefault="00E77C90" w:rsidP="00E77C90">
      <w:r w:rsidRPr="0062149D">
        <w:rPr>
          <w:b/>
        </w:rPr>
        <w:t>REQUERIMIENTOS:</w:t>
      </w:r>
    </w:p>
    <w:p w:rsidR="00E77C90" w:rsidRDefault="00E77C90" w:rsidP="00E77C90">
      <w:r w:rsidRPr="0062149D">
        <w:rPr>
          <w:b/>
        </w:rPr>
        <w:t>MATERIALES:</w:t>
      </w:r>
      <w:r w:rsidRPr="0062149D">
        <w:t xml:space="preserve"> </w:t>
      </w:r>
      <w:r w:rsidRPr="00D36C5F">
        <w:t xml:space="preserve">Rótulo de señalización en </w:t>
      </w:r>
      <w:proofErr w:type="spellStart"/>
      <w:r w:rsidRPr="00D36C5F">
        <w:t>tool</w:t>
      </w:r>
      <w:proofErr w:type="spellEnd"/>
      <w:r w:rsidRPr="00D36C5F">
        <w:t>, postes de hg 2´´, incl. Logos y señalización</w:t>
      </w:r>
      <w:r>
        <w:t xml:space="preserve"> </w:t>
      </w:r>
      <w:r w:rsidRPr="00D27BEE">
        <w:t>vertical con retro</w:t>
      </w:r>
      <w:r>
        <w:t>-</w:t>
      </w:r>
      <w:proofErr w:type="spellStart"/>
      <w:r w:rsidRPr="00D27BEE">
        <w:t>reflectancia</w:t>
      </w:r>
      <w:proofErr w:type="spellEnd"/>
      <w:r w:rsidRPr="00D27BEE">
        <w:t>, incluye suministro e instalación</w:t>
      </w:r>
      <w:r>
        <w:t>.</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w:t>
      </w:r>
      <w:proofErr w:type="spellStart"/>
      <w:r>
        <w:t>Estruc</w:t>
      </w:r>
      <w:proofErr w:type="spellEnd"/>
      <w:r>
        <w:t>. Ocup. B3 (maestro soldador).</w:t>
      </w:r>
    </w:p>
    <w:p w:rsidR="00E77C90" w:rsidRPr="0062149D" w:rsidRDefault="00E77C90" w:rsidP="00E77C90">
      <w:r w:rsidRPr="0062149D">
        <w:rPr>
          <w:b/>
        </w:rPr>
        <w:t xml:space="preserve">EQUIPOS: </w:t>
      </w:r>
      <w:r>
        <w:t>H</w:t>
      </w:r>
      <w:r w:rsidRPr="0062149D">
        <w:t>erramienta menor.</w:t>
      </w:r>
    </w:p>
    <w:p w:rsidR="00E77C90" w:rsidRDefault="00E77C90" w:rsidP="00E77C90">
      <w:pPr>
        <w:tabs>
          <w:tab w:val="left" w:pos="864"/>
          <w:tab w:val="left" w:pos="1152"/>
          <w:tab w:val="left" w:pos="1296"/>
        </w:tabs>
      </w:pPr>
      <w:r>
        <w:rPr>
          <w:b/>
        </w:rPr>
        <w:t>DEFINICIÓN:</w:t>
      </w:r>
      <w:r w:rsidRPr="00194AAF">
        <w:t xml:space="preserve"> </w:t>
      </w:r>
      <w:r w:rsidRPr="00FB0FBC">
        <w:t xml:space="preserve">Los rótulos utilizarán materiales resistentes y durables que cumplan las normativas que la fiscalización determine, serán ubicados en los sitios de peligro; siendo su carácter informativo para precautelar la integridad de los trabajadores del proyecto y moradores del mismo. </w:t>
      </w:r>
    </w:p>
    <w:p w:rsidR="00E77C90" w:rsidRDefault="00E77C90" w:rsidP="00E77C90">
      <w:pPr>
        <w:tabs>
          <w:tab w:val="left" w:pos="864"/>
          <w:tab w:val="left" w:pos="1152"/>
          <w:tab w:val="left" w:pos="1296"/>
        </w:tabs>
      </w:pPr>
      <w:r>
        <w:rPr>
          <w:b/>
        </w:rPr>
        <w:t>ESPECIFICACIÓN:</w:t>
      </w:r>
      <w:r w:rsidRPr="0062149D">
        <w:rPr>
          <w:b/>
        </w:rPr>
        <w:t xml:space="preserve"> </w:t>
      </w:r>
      <w:r>
        <w:t xml:space="preserve">Todas las piezas se trabajarán en taller, de la manera especificada por el Fiscalizador, evitando procesos en caliente. </w:t>
      </w:r>
    </w:p>
    <w:p w:rsidR="00E77C90" w:rsidRDefault="00E77C90" w:rsidP="00E77C90">
      <w:pPr>
        <w:tabs>
          <w:tab w:val="left" w:pos="864"/>
          <w:tab w:val="left" w:pos="1152"/>
          <w:tab w:val="left" w:pos="1296"/>
        </w:tabs>
      </w:pPr>
      <w:r>
        <w:t>Serán ubicados en lugares que permita que sean visibles libres de obstáculos; además los materiales de la señalización serán reflectivos para su observación tanto en la noche.</w:t>
      </w:r>
    </w:p>
    <w:p w:rsidR="00E77C90" w:rsidRDefault="00E77C90" w:rsidP="00E77C90">
      <w:r>
        <w:t xml:space="preserve">Este trabajo consistirá en el suministro e instalación de señales completas, adyacentes a la carretera, de acuerdo a la norma y las instrucciones del fiscalizador. Las placas o paneles para señales al lado de la carretera serán montados en postes metálicos que cumplan las exigencias correspondientes a lo especificado en la normativa INEN. </w:t>
      </w:r>
    </w:p>
    <w:p w:rsidR="00E77C90" w:rsidRDefault="00E77C90" w:rsidP="00E77C90">
      <w:r>
        <w:t>Los postes y astas se colocarán en huecos cavados a la profundidad requerida para su debida sujeción. Se fundirá un dado de hormigón para sujetar el poste y luego se rellenará alrededor hasta el nivel del terreno con un material seleccionado. Los postes serán de acero y deberán cumplir con las normas ASTM A 499.</w:t>
      </w:r>
    </w:p>
    <w:p w:rsidR="00E77C90" w:rsidRDefault="00E77C90" w:rsidP="00E77C90">
      <w:r>
        <w:t xml:space="preserve">Las placas o tableros para señales se montarán en los postes, de acuerdo a los planos. Los tableros de señales con sus respectivos mensajes y con todo el herraje necesario, será suministrado por el contratista. </w:t>
      </w:r>
    </w:p>
    <w:p w:rsidR="00E77C90" w:rsidRPr="00FB0FBC" w:rsidRDefault="00E77C90" w:rsidP="00E77C90">
      <w:pPr>
        <w:rPr>
          <w:rFonts w:eastAsia="Times New Roman" w:cs="Times New Roman"/>
          <w:lang w:eastAsia="es-EC"/>
        </w:rPr>
      </w:pPr>
      <w:r>
        <w:t>Cuando se usen láminas reflectivas, el color especificado será conforme a los reglamentos aplicables a la AASHTO M 268 y se colocaran en superficies exteriores lisas. Tendrán que ser visibles a una distancia no menor de 100 m.</w:t>
      </w:r>
    </w:p>
    <w:p w:rsidR="00E77C90" w:rsidRPr="0004192C" w:rsidRDefault="00E77C90" w:rsidP="00E77C90">
      <w:pPr>
        <w:autoSpaceDE w:val="0"/>
        <w:autoSpaceDN w:val="0"/>
        <w:adjustRightInd w:val="0"/>
        <w:spacing w:after="0" w:line="240" w:lineRule="auto"/>
      </w:pPr>
      <w:r w:rsidRPr="0062149D">
        <w:rPr>
          <w:b/>
        </w:rPr>
        <w:t xml:space="preserve">FORMA DE MEDICIÓN Y PAGO: </w:t>
      </w:r>
      <w:r w:rsidRPr="0004192C">
        <w:t>Los pagos constituirán la compensación total por el suministro, fabricación, transporte e instalación de las señales, que incluye los postes, herrajes, mano de obra, equipo, herramientas materiales y operaciones varias; medido en metros cuadrados.</w:t>
      </w:r>
    </w:p>
    <w:p w:rsidR="00E77C90" w:rsidRPr="0062149D" w:rsidRDefault="00E77C90" w:rsidP="00E77C90">
      <w:pPr>
        <w:tabs>
          <w:tab w:val="left" w:pos="864"/>
          <w:tab w:val="left" w:pos="1152"/>
          <w:tab w:val="left" w:pos="1296"/>
        </w:tabs>
      </w:pP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68" w:name="_Toc479848426"/>
      <w:r w:rsidRPr="0062149D">
        <w:rPr>
          <w:b/>
        </w:rPr>
        <w:lastRenderedPageBreak/>
        <w:t>RUBRO:</w:t>
      </w:r>
      <w:r w:rsidRPr="0062149D">
        <w:rPr>
          <w:rFonts w:eastAsia="Times New Roman"/>
          <w:lang w:eastAsia="es-EC"/>
        </w:rPr>
        <w:t xml:space="preserve"> </w:t>
      </w:r>
      <w:r w:rsidRPr="00105862">
        <w:rPr>
          <w:rFonts w:eastAsia="Times New Roman"/>
          <w:lang w:eastAsia="es-EC"/>
        </w:rPr>
        <w:t>Agua para control de polvo</w:t>
      </w:r>
      <w:bookmarkEnd w:id="68"/>
    </w:p>
    <w:p w:rsidR="00E77C90" w:rsidRPr="0062149D" w:rsidRDefault="00E77C90" w:rsidP="00E77C90">
      <w:r w:rsidRPr="0062149D">
        <w:rPr>
          <w:b/>
        </w:rPr>
        <w:t xml:space="preserve">UNIDAD: </w:t>
      </w:r>
      <w:r>
        <w:t>M3</w:t>
      </w:r>
    </w:p>
    <w:p w:rsidR="00E77C90" w:rsidRPr="0062149D" w:rsidRDefault="00E77C90" w:rsidP="00E77C90">
      <w:r w:rsidRPr="0062149D">
        <w:rPr>
          <w:b/>
        </w:rPr>
        <w:t xml:space="preserve">CÓDIGO: </w:t>
      </w:r>
      <w:r>
        <w:t>C04</w:t>
      </w:r>
    </w:p>
    <w:p w:rsidR="00E77C90" w:rsidRPr="0062149D" w:rsidRDefault="00E77C90" w:rsidP="00E77C90">
      <w:r w:rsidRPr="0062149D">
        <w:rPr>
          <w:b/>
        </w:rPr>
        <w:t>REQUERIMIENTOS:</w:t>
      </w:r>
    </w:p>
    <w:p w:rsidR="00E77C90" w:rsidRDefault="00E77C90" w:rsidP="00E77C90">
      <w:r w:rsidRPr="0062149D">
        <w:rPr>
          <w:b/>
        </w:rPr>
        <w:t>MATERIALES:</w:t>
      </w:r>
      <w:r w:rsidRPr="0062149D">
        <w:t xml:space="preserve"> </w:t>
      </w:r>
      <w:r>
        <w:t>Agua</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 Chofer profesional (</w:t>
      </w:r>
      <w:proofErr w:type="spellStart"/>
      <w:r>
        <w:t>Estruc</w:t>
      </w:r>
      <w:proofErr w:type="spellEnd"/>
      <w:r>
        <w:t>. Ocup. C1).</w:t>
      </w:r>
    </w:p>
    <w:p w:rsidR="00E77C90" w:rsidRPr="0062149D" w:rsidRDefault="00E77C90" w:rsidP="00E77C90">
      <w:r w:rsidRPr="0062149D">
        <w:rPr>
          <w:b/>
        </w:rPr>
        <w:t xml:space="preserve">EQUIPOS: </w:t>
      </w:r>
      <w:r>
        <w:t>Tanquero</w:t>
      </w:r>
      <w:r w:rsidRPr="0062149D">
        <w:t>, herramienta menor.</w:t>
      </w:r>
    </w:p>
    <w:p w:rsidR="00E77C90" w:rsidRDefault="00E77C90" w:rsidP="00E77C90">
      <w:pPr>
        <w:tabs>
          <w:tab w:val="left" w:pos="864"/>
          <w:tab w:val="left" w:pos="1152"/>
          <w:tab w:val="left" w:pos="1296"/>
        </w:tabs>
      </w:pPr>
      <w:r>
        <w:rPr>
          <w:b/>
        </w:rPr>
        <w:t>DEFINICIÓN:</w:t>
      </w:r>
      <w:r w:rsidRPr="00194AAF">
        <w:t xml:space="preserve"> </w:t>
      </w:r>
      <w:r>
        <w:t>Su empleo permitirá el asentamiento del material suelto en la superficie de la vía controlando la liberación de polvo gracias al humedecimiento del material que sea regado por el tanquero; evitando así, afectaciones en la salud de los obreros y moradores del proyecto.</w:t>
      </w:r>
    </w:p>
    <w:p w:rsidR="00E77C90" w:rsidRPr="002F504C" w:rsidRDefault="00E77C90" w:rsidP="00E77C90">
      <w:pPr>
        <w:tabs>
          <w:tab w:val="left" w:pos="864"/>
          <w:tab w:val="left" w:pos="1152"/>
          <w:tab w:val="left" w:pos="1296"/>
        </w:tabs>
      </w:pPr>
      <w:r>
        <w:rPr>
          <w:b/>
        </w:rPr>
        <w:t>ESPECIFICACIÓN:</w:t>
      </w:r>
      <w:r w:rsidRPr="0062149D">
        <w:rPr>
          <w:b/>
        </w:rPr>
        <w:t xml:space="preserve"> </w:t>
      </w:r>
      <w:r>
        <w:t>Durante toda la ejecución del proyecto se botará agua para evitar la polución de partículas de polvo provenientes de los trabajos inherentes a la obra; se utilizará agua cuyo origen no sea potable, además estará libre de sustancias contaminantes.</w:t>
      </w:r>
    </w:p>
    <w:p w:rsidR="00E77C90" w:rsidRPr="0062149D" w:rsidRDefault="00E77C90" w:rsidP="00E77C90">
      <w:r w:rsidRPr="0062149D">
        <w:rPr>
          <w:b/>
        </w:rPr>
        <w:t xml:space="preserve">FORMA DE MEDICIÓN Y PAGO: </w:t>
      </w:r>
      <w:r w:rsidRPr="0062149D">
        <w:t xml:space="preserve">Serán cuantificadas de acuerdo </w:t>
      </w:r>
      <w:r>
        <w:t>al volumen de agua en metros cúbicos que haya sido regada en la vía, utilizando un tanquero de medidas estándares para el cálculo de los metros cúbicos de agua utilizados.</w:t>
      </w:r>
    </w:p>
    <w:p w:rsidR="00E77C90" w:rsidRDefault="00E77C90" w:rsidP="00E77C90">
      <w:pPr>
        <w:spacing w:before="0" w:after="160" w:line="259" w:lineRule="auto"/>
        <w:jc w:val="left"/>
        <w:rPr>
          <w:rFonts w:eastAsiaTheme="majorEastAsia" w:cstheme="majorBidi"/>
          <w:b/>
          <w:szCs w:val="26"/>
        </w:rPr>
      </w:pPr>
      <w:r>
        <w:rPr>
          <w:b/>
        </w:rPr>
        <w:br w:type="page"/>
      </w:r>
    </w:p>
    <w:p w:rsidR="00E77C90" w:rsidRPr="0062149D" w:rsidRDefault="00E77C90" w:rsidP="00E77C90">
      <w:pPr>
        <w:pStyle w:val="Ttulo2"/>
        <w:spacing w:line="276" w:lineRule="auto"/>
      </w:pPr>
      <w:bookmarkStart w:id="69" w:name="_Toc479848427"/>
      <w:r w:rsidRPr="0062149D">
        <w:rPr>
          <w:b/>
        </w:rPr>
        <w:lastRenderedPageBreak/>
        <w:t>RUBRO:</w:t>
      </w:r>
      <w:r w:rsidRPr="0062149D">
        <w:rPr>
          <w:rFonts w:eastAsia="Times New Roman"/>
          <w:lang w:eastAsia="es-EC"/>
        </w:rPr>
        <w:t xml:space="preserve"> </w:t>
      </w:r>
      <w:r w:rsidRPr="00105862">
        <w:rPr>
          <w:rFonts w:eastAsia="Times New Roman"/>
          <w:lang w:eastAsia="es-EC"/>
        </w:rPr>
        <w:t>Cono de seguridad h=</w:t>
      </w:r>
      <w:r>
        <w:rPr>
          <w:rFonts w:eastAsia="Times New Roman"/>
          <w:lang w:eastAsia="es-EC"/>
        </w:rPr>
        <w:t>6</w:t>
      </w:r>
      <w:r w:rsidRPr="00105862">
        <w:rPr>
          <w:rFonts w:eastAsia="Times New Roman"/>
          <w:lang w:eastAsia="es-EC"/>
        </w:rPr>
        <w:t>0 cm</w:t>
      </w:r>
      <w:bookmarkEnd w:id="69"/>
    </w:p>
    <w:p w:rsidR="00E77C90" w:rsidRPr="0062149D" w:rsidRDefault="00E77C90" w:rsidP="00E77C90">
      <w:r w:rsidRPr="0062149D">
        <w:rPr>
          <w:b/>
        </w:rPr>
        <w:t xml:space="preserve">UNIDAD: </w:t>
      </w:r>
      <w:r>
        <w:t>U</w:t>
      </w:r>
    </w:p>
    <w:p w:rsidR="00E77C90" w:rsidRPr="0062149D" w:rsidRDefault="00E77C90" w:rsidP="00E77C90">
      <w:r w:rsidRPr="0062149D">
        <w:rPr>
          <w:b/>
        </w:rPr>
        <w:t xml:space="preserve">CÓDIGO: </w:t>
      </w:r>
      <w:r>
        <w:t>C05</w:t>
      </w:r>
    </w:p>
    <w:p w:rsidR="00E77C90" w:rsidRPr="0062149D" w:rsidRDefault="00E77C90" w:rsidP="00E77C90">
      <w:r w:rsidRPr="0062149D">
        <w:rPr>
          <w:b/>
        </w:rPr>
        <w:t>REQUERIMIENTOS:</w:t>
      </w:r>
    </w:p>
    <w:p w:rsidR="00E77C90" w:rsidRDefault="00E77C90" w:rsidP="00E77C90">
      <w:r w:rsidRPr="0062149D">
        <w:rPr>
          <w:b/>
        </w:rPr>
        <w:t>MATERIALES:</w:t>
      </w:r>
      <w:r w:rsidRPr="0062149D">
        <w:t xml:space="preserve"> </w:t>
      </w:r>
      <w:r w:rsidRPr="00105862">
        <w:t>Cono de seguridad h=</w:t>
      </w:r>
      <w:r>
        <w:t>6</w:t>
      </w:r>
      <w:r w:rsidRPr="00105862">
        <w:t>0</w:t>
      </w:r>
      <w:r>
        <w:t xml:space="preserve"> </w:t>
      </w:r>
      <w:r w:rsidRPr="00105862">
        <w:t>cm</w:t>
      </w:r>
      <w:r>
        <w:t>.</w:t>
      </w:r>
    </w:p>
    <w:p w:rsidR="00E77C90" w:rsidRPr="0062149D" w:rsidRDefault="00E77C90" w:rsidP="00E77C90">
      <w:r w:rsidRPr="0062149D">
        <w:rPr>
          <w:b/>
        </w:rPr>
        <w:t xml:space="preserve">MANO DE OBRA: </w:t>
      </w:r>
      <w:proofErr w:type="spellStart"/>
      <w:r w:rsidRPr="00CE583B">
        <w:t>Estruc</w:t>
      </w:r>
      <w:proofErr w:type="spellEnd"/>
      <w:r w:rsidRPr="00CE583B">
        <w:t>. Ocup. E2</w:t>
      </w:r>
      <w:r>
        <w:t xml:space="preserve"> (peón).</w:t>
      </w:r>
    </w:p>
    <w:p w:rsidR="00E77C90" w:rsidRPr="0062149D" w:rsidRDefault="00E77C90" w:rsidP="00E77C90">
      <w:r w:rsidRPr="0062149D">
        <w:rPr>
          <w:b/>
        </w:rPr>
        <w:t xml:space="preserve">EQUIPOS: </w:t>
      </w:r>
      <w:r w:rsidRPr="0062149D">
        <w:t>Concretera, herramienta menor.</w:t>
      </w:r>
    </w:p>
    <w:p w:rsidR="00E77C90" w:rsidRDefault="00E77C90" w:rsidP="00E77C90">
      <w:pPr>
        <w:tabs>
          <w:tab w:val="left" w:pos="864"/>
          <w:tab w:val="left" w:pos="1152"/>
          <w:tab w:val="left" w:pos="1296"/>
        </w:tabs>
        <w:rPr>
          <w:rFonts w:eastAsia="Times New Roman" w:cs="Times New Roman"/>
          <w:lang w:eastAsia="es-EC"/>
        </w:rPr>
      </w:pPr>
      <w:r>
        <w:rPr>
          <w:b/>
        </w:rPr>
        <w:t>DEFINICIÓN:</w:t>
      </w:r>
      <w:r w:rsidRPr="00194AAF">
        <w:t xml:space="preserve"> </w:t>
      </w:r>
      <w:r>
        <w:rPr>
          <w:rFonts w:eastAsia="Times New Roman" w:cs="Times New Roman"/>
          <w:lang w:eastAsia="es-EC"/>
        </w:rPr>
        <w:t>Para las obras en vías y a fin de orientar el tráfico vehicular se utilizarán conos de color naranja o rojo con doble línea de cinta reflectiva gris en el cuerpo del cono.</w:t>
      </w:r>
    </w:p>
    <w:p w:rsidR="00E77C90" w:rsidRDefault="00E77C90" w:rsidP="00E77C90">
      <w:pPr>
        <w:tabs>
          <w:tab w:val="left" w:pos="864"/>
          <w:tab w:val="left" w:pos="1152"/>
          <w:tab w:val="left" w:pos="1296"/>
        </w:tabs>
        <w:rPr>
          <w:rFonts w:eastAsia="Times New Roman" w:cs="Times New Roman"/>
          <w:lang w:eastAsia="es-EC"/>
        </w:rPr>
      </w:pPr>
      <w:r>
        <w:rPr>
          <w:b/>
        </w:rPr>
        <w:t>ESPECIFICACIÓN:</w:t>
      </w:r>
      <w:r w:rsidRPr="0062149D">
        <w:rPr>
          <w:b/>
        </w:rPr>
        <w:t xml:space="preserve"> </w:t>
      </w:r>
      <w:r w:rsidRPr="00FB0FBC">
        <w:rPr>
          <w:rFonts w:eastAsia="Times New Roman" w:cs="Times New Roman"/>
          <w:lang w:eastAsia="es-EC"/>
        </w:rPr>
        <w:t xml:space="preserve">Serán de material plástico de alta durabilidad y serán de color anaranjado de prevención. </w:t>
      </w:r>
    </w:p>
    <w:p w:rsidR="00E77C90" w:rsidRDefault="00E77C90" w:rsidP="00E77C90">
      <w:pPr>
        <w:tabs>
          <w:tab w:val="left" w:pos="864"/>
          <w:tab w:val="left" w:pos="1152"/>
          <w:tab w:val="left" w:pos="1296"/>
        </w:tabs>
        <w:rPr>
          <w:rFonts w:eastAsia="Times New Roman" w:cs="Times New Roman"/>
          <w:lang w:eastAsia="es-EC"/>
        </w:rPr>
      </w:pPr>
      <w:r w:rsidRPr="00FB0FBC">
        <w:rPr>
          <w:rFonts w:eastAsia="Times New Roman" w:cs="Times New Roman"/>
          <w:lang w:eastAsia="es-EC"/>
        </w:rPr>
        <w:t xml:space="preserve">Su dimensión </w:t>
      </w:r>
      <w:r>
        <w:rPr>
          <w:rFonts w:eastAsia="Times New Roman" w:cs="Times New Roman"/>
          <w:lang w:eastAsia="es-EC"/>
        </w:rPr>
        <w:t>mínima de</w:t>
      </w:r>
      <w:r w:rsidRPr="00FB0FBC">
        <w:rPr>
          <w:rFonts w:eastAsia="Times New Roman" w:cs="Times New Roman"/>
          <w:lang w:eastAsia="es-EC"/>
        </w:rPr>
        <w:t xml:space="preserve"> </w:t>
      </w:r>
      <w:r>
        <w:rPr>
          <w:rFonts w:eastAsia="Times New Roman" w:cs="Times New Roman"/>
          <w:lang w:eastAsia="es-EC"/>
        </w:rPr>
        <w:t>6</w:t>
      </w:r>
      <w:r w:rsidRPr="00FB0FBC">
        <w:rPr>
          <w:rFonts w:eastAsia="Times New Roman" w:cs="Times New Roman"/>
          <w:lang w:eastAsia="es-EC"/>
        </w:rPr>
        <w:t>0 cm. Serán usados en todo el tiempo en que trascurra la construcción de obra y estarán ubicadas a 30 m., o menos del sitio de prevención.</w:t>
      </w:r>
    </w:p>
    <w:p w:rsidR="00E77C90" w:rsidRPr="00FB0FBC" w:rsidRDefault="00E77C90" w:rsidP="00E77C90">
      <w:pPr>
        <w:tabs>
          <w:tab w:val="left" w:pos="864"/>
          <w:tab w:val="left" w:pos="1152"/>
          <w:tab w:val="left" w:pos="1296"/>
        </w:tabs>
        <w:jc w:val="center"/>
        <w:rPr>
          <w:rFonts w:eastAsia="Times New Roman" w:cs="Times New Roman"/>
          <w:lang w:eastAsia="es-EC"/>
        </w:rPr>
      </w:pPr>
      <w:r>
        <w:rPr>
          <w:noProof/>
          <w:lang w:eastAsia="es-EC"/>
        </w:rPr>
        <w:drawing>
          <wp:inline distT="0" distB="0" distL="0" distR="0" wp14:anchorId="66213B24" wp14:editId="23E6C49F">
            <wp:extent cx="1800000" cy="1800000"/>
            <wp:effectExtent l="0" t="0" r="0" b="0"/>
            <wp:docPr id="6" name="Imagen 6" descr="http://cdn.atlantictactical.com/images/uploads/p_PLI_cone_collar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atlantictactical.com/images/uploads/p_PLI_cone_collar_6.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p w:rsidR="00E77C90" w:rsidRDefault="00E77C90" w:rsidP="00E77C90">
      <w:pPr>
        <w:tabs>
          <w:tab w:val="left" w:pos="864"/>
          <w:tab w:val="left" w:pos="1152"/>
          <w:tab w:val="left" w:pos="1296"/>
        </w:tabs>
        <w:rPr>
          <w:rFonts w:eastAsia="Times New Roman" w:cstheme="majorBidi"/>
          <w:b/>
          <w:szCs w:val="26"/>
          <w:lang w:eastAsia="es-EC"/>
        </w:rPr>
      </w:pPr>
      <w:r w:rsidRPr="0062149D">
        <w:rPr>
          <w:b/>
        </w:rPr>
        <w:t xml:space="preserve">FORMA DE MEDICIÓN Y PAGO: </w:t>
      </w:r>
      <w:r w:rsidRPr="0062149D">
        <w:t xml:space="preserve">Serán cuantificadas de acuerdo </w:t>
      </w:r>
      <w:r>
        <w:t>a las unidades que sean ubicadas en los sitios de peligro durante el transcurso del proyecto y aprobada por la fiscalización.</w:t>
      </w:r>
    </w:p>
    <w:p w:rsidR="00ED1936" w:rsidRPr="00E77C90" w:rsidRDefault="00ED1936" w:rsidP="00E77C90">
      <w:pPr>
        <w:pStyle w:val="Ttulo1"/>
        <w:spacing w:after="240"/>
        <w:rPr>
          <w:rFonts w:cstheme="majorBidi"/>
          <w:b w:val="0"/>
          <w:szCs w:val="26"/>
          <w:lang w:val="es-EC" w:eastAsia="es-EC"/>
        </w:rPr>
      </w:pPr>
    </w:p>
    <w:sectPr w:rsidR="00ED1936" w:rsidRPr="00E77C90" w:rsidSect="00142733">
      <w:headerReference w:type="default" r:id="rId13"/>
      <w:footerReference w:type="even" r:id="rId14"/>
      <w:footerReference w:type="default" r:id="rId15"/>
      <w:pgSz w:w="11906" w:h="16838"/>
      <w:pgMar w:top="1417" w:right="1701" w:bottom="1417" w:left="1701" w:header="27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EFD" w:rsidRDefault="00E50EFD" w:rsidP="007E3700">
      <w:pPr>
        <w:spacing w:after="0" w:line="240" w:lineRule="auto"/>
      </w:pPr>
      <w:r>
        <w:separator/>
      </w:r>
    </w:p>
  </w:endnote>
  <w:endnote w:type="continuationSeparator" w:id="0">
    <w:p w:rsidR="00E50EFD" w:rsidRDefault="00E50EFD" w:rsidP="007E3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C90" w:rsidRDefault="00E77C90">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E77C90" w:rsidRDefault="00E77C9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C90" w:rsidRDefault="00E77C90" w:rsidP="00142733">
    <w:pPr>
      <w:pStyle w:val="Piedepgina"/>
      <w:jc w:val="center"/>
    </w:pPr>
    <w:r>
      <w:rPr>
        <w:noProof/>
        <w:lang w:val="es-EC" w:eastAsia="es-EC"/>
      </w:rPr>
      <w:drawing>
        <wp:inline distT="0" distB="0" distL="0" distR="0" wp14:anchorId="2DE4260E" wp14:editId="2494BD7B">
          <wp:extent cx="5400040" cy="163195"/>
          <wp:effectExtent l="0" t="0" r="0" b="8255"/>
          <wp:docPr id="5" name="Imagen 5" descr="C:\Users\Usuario\Documents\GAD IBARRA\IMAGEN INSTITUCIONAL Y DIALOGO SOCIAL 2014\ARTES\JULIO\pie de pág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uario\Documents\GAD IBARRA\IMAGEN INSTITUCIONAL Y DIALOGO SOCIAL 2014\ARTES\JULIO\pie de págin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63195"/>
                  </a:xfrm>
                  <a:prstGeom prst="rect">
                    <a:avLst/>
                  </a:prstGeom>
                  <a:noFill/>
                  <a:ln>
                    <a:noFill/>
                  </a:ln>
                </pic:spPr>
              </pic:pic>
            </a:graphicData>
          </a:graphic>
        </wp:inline>
      </w:drawing>
    </w:r>
    <w:sdt>
      <w:sdtPr>
        <w:id w:val="-409235144"/>
        <w:docPartObj>
          <w:docPartGallery w:val="Page Numbers (Bottom of Page)"/>
          <w:docPartUnique/>
        </w:docPartObj>
      </w:sdtPr>
      <w:sdtEndPr/>
      <w:sdtContent>
        <w:r>
          <w:rPr>
            <w:rFonts w:asciiTheme="majorHAnsi" w:eastAsiaTheme="majorEastAsia" w:hAnsiTheme="majorHAnsi" w:cstheme="majorBidi"/>
            <w:noProof/>
            <w:sz w:val="28"/>
            <w:szCs w:val="28"/>
            <w:lang w:val="es-EC" w:eastAsia="es-EC"/>
          </w:rPr>
          <mc:AlternateContent>
            <mc:Choice Requires="wps">
              <w:drawing>
                <wp:anchor distT="0" distB="0" distL="114300" distR="114300" simplePos="0" relativeHeight="251661312" behindDoc="0" locked="0" layoutInCell="1" allowOverlap="1" wp14:anchorId="7935DBB7" wp14:editId="223AF8FD">
                  <wp:simplePos x="0" y="0"/>
                  <wp:positionH relativeFrom="rightMargin">
                    <wp:align>center</wp:align>
                  </wp:positionH>
                  <wp:positionV relativeFrom="bottomMargin">
                    <wp:align>center</wp:align>
                  </wp:positionV>
                  <wp:extent cx="512445" cy="441325"/>
                  <wp:effectExtent l="0" t="0" r="1905" b="0"/>
                  <wp:wrapNone/>
                  <wp:docPr id="2" name="Proceso alternativ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E77C90" w:rsidRPr="00C4325C" w:rsidRDefault="00E77C90">
                              <w:pPr>
                                <w:pStyle w:val="Piedepgina"/>
                                <w:pBdr>
                                  <w:top w:val="single" w:sz="12" w:space="1" w:color="A5A5A5" w:themeColor="accent3"/>
                                  <w:bottom w:val="single" w:sz="48" w:space="1" w:color="A5A5A5" w:themeColor="accent3"/>
                                </w:pBdr>
                                <w:jc w:val="center"/>
                                <w:rPr>
                                  <w:rFonts w:ascii="Century Gothic" w:hAnsi="Century Gothic"/>
                                  <w:sz w:val="18"/>
                                  <w:szCs w:val="18"/>
                                </w:rPr>
                              </w:pPr>
                              <w:r w:rsidRPr="00C4325C">
                                <w:rPr>
                                  <w:rFonts w:ascii="Century Gothic" w:hAnsi="Century Gothic"/>
                                  <w:sz w:val="18"/>
                                  <w:szCs w:val="18"/>
                                </w:rPr>
                                <w:fldChar w:fldCharType="begin"/>
                              </w:r>
                              <w:r w:rsidRPr="00C4325C">
                                <w:rPr>
                                  <w:rFonts w:ascii="Century Gothic" w:hAnsi="Century Gothic"/>
                                  <w:sz w:val="18"/>
                                  <w:szCs w:val="18"/>
                                </w:rPr>
                                <w:instrText>PAGE    \* MERGEFORMAT</w:instrText>
                              </w:r>
                              <w:r w:rsidRPr="00C4325C">
                                <w:rPr>
                                  <w:rFonts w:ascii="Century Gothic" w:hAnsi="Century Gothic"/>
                                  <w:sz w:val="18"/>
                                  <w:szCs w:val="18"/>
                                </w:rPr>
                                <w:fldChar w:fldCharType="separate"/>
                              </w:r>
                              <w:r w:rsidR="00303D91" w:rsidRPr="00303D91">
                                <w:rPr>
                                  <w:rFonts w:ascii="Century Gothic" w:hAnsi="Century Gothic"/>
                                  <w:noProof/>
                                  <w:sz w:val="18"/>
                                  <w:szCs w:val="18"/>
                                  <w:lang w:val="es-ES"/>
                                </w:rPr>
                                <w:t>25</w:t>
                              </w:r>
                              <w:r w:rsidRPr="00C4325C">
                                <w:rPr>
                                  <w:rFonts w:ascii="Century Gothic" w:hAnsi="Century Gothic"/>
                                  <w:sz w:val="18"/>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Proceso alternativo 1" o:spid="_x0000_s1026" type="#_x0000_t176" style="position:absolute;left:0;text-align:left;margin-left:0;margin-top:0;width:40.35pt;height:34.7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" filled="f" fillcolor="#5c83b4" stroked="f" strokecolor="#737373">
                  <v:textbox>
                    <w:txbxContent>
                      <w:p w:rsidR="00E77C90" w:rsidRPr="00C4325C" w:rsidRDefault="00E77C90">
                        <w:pPr>
                          <w:pStyle w:val="Piedepgina"/>
                          <w:pBdr>
                            <w:top w:val="single" w:sz="12" w:space="1" w:color="A5A5A5" w:themeColor="accent3"/>
                            <w:bottom w:val="single" w:sz="48" w:space="1" w:color="A5A5A5" w:themeColor="accent3"/>
                          </w:pBdr>
                          <w:jc w:val="center"/>
                          <w:rPr>
                            <w:rFonts w:ascii="Century Gothic" w:hAnsi="Century Gothic"/>
                            <w:sz w:val="18"/>
                            <w:szCs w:val="18"/>
                          </w:rPr>
                        </w:pPr>
                        <w:r w:rsidRPr="00C4325C">
                          <w:rPr>
                            <w:rFonts w:ascii="Century Gothic" w:hAnsi="Century Gothic"/>
                            <w:sz w:val="18"/>
                            <w:szCs w:val="18"/>
                          </w:rPr>
                          <w:fldChar w:fldCharType="begin"/>
                        </w:r>
                        <w:r w:rsidRPr="00C4325C">
                          <w:rPr>
                            <w:rFonts w:ascii="Century Gothic" w:hAnsi="Century Gothic"/>
                            <w:sz w:val="18"/>
                            <w:szCs w:val="18"/>
                          </w:rPr>
                          <w:instrText>PAGE    \* MERGEFORMAT</w:instrText>
                        </w:r>
                        <w:r w:rsidRPr="00C4325C">
                          <w:rPr>
                            <w:rFonts w:ascii="Century Gothic" w:hAnsi="Century Gothic"/>
                            <w:sz w:val="18"/>
                            <w:szCs w:val="18"/>
                          </w:rPr>
                          <w:fldChar w:fldCharType="separate"/>
                        </w:r>
                        <w:r w:rsidR="00303D91" w:rsidRPr="00303D91">
                          <w:rPr>
                            <w:rFonts w:ascii="Century Gothic" w:hAnsi="Century Gothic"/>
                            <w:noProof/>
                            <w:sz w:val="18"/>
                            <w:szCs w:val="18"/>
                            <w:lang w:val="es-ES"/>
                          </w:rPr>
                          <w:t>25</w:t>
                        </w:r>
                        <w:r w:rsidRPr="00C4325C">
                          <w:rPr>
                            <w:rFonts w:ascii="Century Gothic" w:hAnsi="Century Gothic"/>
                            <w:sz w:val="18"/>
                            <w:szCs w:val="18"/>
                          </w:rPr>
                          <w:fldChar w:fldCharType="end"/>
                        </w:r>
                      </w:p>
                    </w:txbxContent>
                  </v:textbox>
                  <w10:wrap anchorx="margin" anchory="margin"/>
                </v:shape>
              </w:pict>
            </mc:Fallback>
          </mc:AlternateConten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EC" w:rsidRDefault="00C35DE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C35DEC" w:rsidRDefault="00C35DEC">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EC" w:rsidRDefault="00C35DEC" w:rsidP="00142733">
    <w:pPr>
      <w:pStyle w:val="Piedepgina"/>
      <w:jc w:val="center"/>
    </w:pPr>
    <w:r>
      <w:rPr>
        <w:noProof/>
        <w:lang w:val="es-EC" w:eastAsia="es-EC"/>
      </w:rPr>
      <w:drawing>
        <wp:inline distT="0" distB="0" distL="0" distR="0" wp14:anchorId="4F83CC2F" wp14:editId="0E3D06E9">
          <wp:extent cx="5400040" cy="163195"/>
          <wp:effectExtent l="0" t="0" r="0" b="8255"/>
          <wp:docPr id="4" name="Imagen 4" descr="C:\Users\Usuario\Documents\GAD IBARRA\IMAGEN INSTITUCIONAL Y DIALOGO SOCIAL 2014\ARTES\JULIO\pie de pág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uario\Documents\GAD IBARRA\IMAGEN INSTITUCIONAL Y DIALOGO SOCIAL 2014\ARTES\JULIO\pie de págin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63195"/>
                  </a:xfrm>
                  <a:prstGeom prst="rect">
                    <a:avLst/>
                  </a:prstGeom>
                  <a:noFill/>
                  <a:ln>
                    <a:noFill/>
                  </a:ln>
                </pic:spPr>
              </pic:pic>
            </a:graphicData>
          </a:graphic>
        </wp:inline>
      </w:drawing>
    </w:r>
    <w:sdt>
      <w:sdtPr>
        <w:id w:val="-1917470832"/>
        <w:docPartObj>
          <w:docPartGallery w:val="Page Numbers (Bottom of Page)"/>
          <w:docPartUnique/>
        </w:docPartObj>
      </w:sdtPr>
      <w:sdtEndPr/>
      <w:sdtContent>
        <w:r>
          <w:rPr>
            <w:rFonts w:asciiTheme="majorHAnsi" w:eastAsiaTheme="majorEastAsia" w:hAnsiTheme="majorHAnsi" w:cstheme="majorBidi"/>
            <w:noProof/>
            <w:sz w:val="28"/>
            <w:szCs w:val="28"/>
            <w:lang w:val="es-EC" w:eastAsia="es-EC"/>
          </w:rPr>
          <mc:AlternateContent>
            <mc:Choice Requires="wps">
              <w:drawing>
                <wp:anchor distT="0" distB="0" distL="114300" distR="114300" simplePos="0" relativeHeight="251659264" behindDoc="0" locked="0" layoutInCell="1" allowOverlap="1" wp14:anchorId="563ED855" wp14:editId="43FE1DDB">
                  <wp:simplePos x="0" y="0"/>
                  <wp:positionH relativeFrom="rightMargin">
                    <wp:align>center</wp:align>
                  </wp:positionH>
                  <wp:positionV relativeFrom="bottomMargin">
                    <wp:align>center</wp:align>
                  </wp:positionV>
                  <wp:extent cx="512445" cy="441325"/>
                  <wp:effectExtent l="0" t="0" r="1905" b="0"/>
                  <wp:wrapNone/>
                  <wp:docPr id="1" name="Proceso alternativ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C35DEC" w:rsidRPr="00C4325C" w:rsidRDefault="00C35DEC">
                              <w:pPr>
                                <w:pStyle w:val="Piedepgina"/>
                                <w:pBdr>
                                  <w:top w:val="single" w:sz="12" w:space="1" w:color="A5A5A5" w:themeColor="accent3"/>
                                  <w:bottom w:val="single" w:sz="48" w:space="1" w:color="A5A5A5" w:themeColor="accent3"/>
                                </w:pBdr>
                                <w:jc w:val="center"/>
                                <w:rPr>
                                  <w:rFonts w:ascii="Century Gothic" w:hAnsi="Century Gothic"/>
                                  <w:sz w:val="18"/>
                                  <w:szCs w:val="18"/>
                                </w:rPr>
                              </w:pPr>
                              <w:r w:rsidRPr="00C4325C">
                                <w:rPr>
                                  <w:rFonts w:ascii="Century Gothic" w:hAnsi="Century Gothic"/>
                                  <w:sz w:val="18"/>
                                  <w:szCs w:val="18"/>
                                </w:rPr>
                                <w:fldChar w:fldCharType="begin"/>
                              </w:r>
                              <w:r w:rsidRPr="00C4325C">
                                <w:rPr>
                                  <w:rFonts w:ascii="Century Gothic" w:hAnsi="Century Gothic"/>
                                  <w:sz w:val="18"/>
                                  <w:szCs w:val="18"/>
                                </w:rPr>
                                <w:instrText>PAGE    \* MERGEFORMAT</w:instrText>
                              </w:r>
                              <w:r w:rsidRPr="00C4325C">
                                <w:rPr>
                                  <w:rFonts w:ascii="Century Gothic" w:hAnsi="Century Gothic"/>
                                  <w:sz w:val="18"/>
                                  <w:szCs w:val="18"/>
                                </w:rPr>
                                <w:fldChar w:fldCharType="separate"/>
                              </w:r>
                              <w:r w:rsidR="00303D91" w:rsidRPr="00303D91">
                                <w:rPr>
                                  <w:rFonts w:ascii="Century Gothic" w:hAnsi="Century Gothic"/>
                                  <w:noProof/>
                                  <w:sz w:val="18"/>
                                  <w:szCs w:val="18"/>
                                  <w:lang w:val="es-ES"/>
                                </w:rPr>
                                <w:t>76</w:t>
                              </w:r>
                              <w:r w:rsidRPr="00C4325C">
                                <w:rPr>
                                  <w:rFonts w:ascii="Century Gothic" w:hAnsi="Century Gothic"/>
                                  <w:sz w:val="18"/>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" filled="f" fillcolor="#5c83b4" stroked="f" strokecolor="#737373">
                  <v:textbox>
                    <w:txbxContent>
                      <w:p w:rsidR="00C35DEC" w:rsidRPr="00C4325C" w:rsidRDefault="00C35DEC">
                        <w:pPr>
                          <w:pStyle w:val="Piedepgina"/>
                          <w:pBdr>
                            <w:top w:val="single" w:sz="12" w:space="1" w:color="A5A5A5" w:themeColor="accent3"/>
                            <w:bottom w:val="single" w:sz="48" w:space="1" w:color="A5A5A5" w:themeColor="accent3"/>
                          </w:pBdr>
                          <w:jc w:val="center"/>
                          <w:rPr>
                            <w:rFonts w:ascii="Century Gothic" w:hAnsi="Century Gothic"/>
                            <w:sz w:val="18"/>
                            <w:szCs w:val="18"/>
                          </w:rPr>
                        </w:pPr>
                        <w:r w:rsidRPr="00C4325C">
                          <w:rPr>
                            <w:rFonts w:ascii="Century Gothic" w:hAnsi="Century Gothic"/>
                            <w:sz w:val="18"/>
                            <w:szCs w:val="18"/>
                          </w:rPr>
                          <w:fldChar w:fldCharType="begin"/>
                        </w:r>
                        <w:r w:rsidRPr="00C4325C">
                          <w:rPr>
                            <w:rFonts w:ascii="Century Gothic" w:hAnsi="Century Gothic"/>
                            <w:sz w:val="18"/>
                            <w:szCs w:val="18"/>
                          </w:rPr>
                          <w:instrText>PAGE    \* MERGEFORMAT</w:instrText>
                        </w:r>
                        <w:r w:rsidRPr="00C4325C">
                          <w:rPr>
                            <w:rFonts w:ascii="Century Gothic" w:hAnsi="Century Gothic"/>
                            <w:sz w:val="18"/>
                            <w:szCs w:val="18"/>
                          </w:rPr>
                          <w:fldChar w:fldCharType="separate"/>
                        </w:r>
                        <w:r w:rsidR="00303D91" w:rsidRPr="00303D91">
                          <w:rPr>
                            <w:rFonts w:ascii="Century Gothic" w:hAnsi="Century Gothic"/>
                            <w:noProof/>
                            <w:sz w:val="18"/>
                            <w:szCs w:val="18"/>
                            <w:lang w:val="es-ES"/>
                          </w:rPr>
                          <w:t>76</w:t>
                        </w:r>
                        <w:r w:rsidRPr="00C4325C">
                          <w:rPr>
                            <w:rFonts w:ascii="Century Gothic" w:hAnsi="Century Gothic"/>
                            <w:sz w:val="18"/>
                            <w:szCs w:val="18"/>
                          </w:rPr>
                          <w:fldChar w:fldCharType="end"/>
                        </w:r>
                      </w:p>
                    </w:txbxContent>
                  </v:textbox>
                  <w10:wrap anchorx="margin" anchory="margin"/>
                </v:shape>
              </w:pict>
            </mc:Fallback>
          </mc:AlternateConten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EFD" w:rsidRDefault="00E50EFD" w:rsidP="007E3700">
      <w:pPr>
        <w:spacing w:after="0" w:line="240" w:lineRule="auto"/>
      </w:pPr>
      <w:r>
        <w:separator/>
      </w:r>
    </w:p>
  </w:footnote>
  <w:footnote w:type="continuationSeparator" w:id="0">
    <w:p w:rsidR="00E50EFD" w:rsidRDefault="00E50EFD" w:rsidP="007E37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C90" w:rsidRDefault="00E77C90" w:rsidP="00142733">
    <w:pPr>
      <w:pStyle w:val="Encabezado"/>
      <w:spacing w:after="240"/>
      <w:jc w:val="center"/>
    </w:pPr>
    <w:r>
      <w:rPr>
        <w:noProof/>
        <w:lang w:val="es-EC" w:eastAsia="es-EC"/>
      </w:rPr>
      <w:drawing>
        <wp:inline distT="0" distB="0" distL="0" distR="0" wp14:anchorId="33A50A16" wp14:editId="5D80B672">
          <wp:extent cx="5102117" cy="900000"/>
          <wp:effectExtent l="0" t="0" r="381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O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02117" cy="9000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EC" w:rsidRDefault="00C35DEC" w:rsidP="00142733">
    <w:pPr>
      <w:pStyle w:val="Encabezado"/>
      <w:spacing w:after="240"/>
      <w:jc w:val="center"/>
    </w:pPr>
    <w:r>
      <w:rPr>
        <w:noProof/>
        <w:lang w:val="es-EC" w:eastAsia="es-EC"/>
      </w:rPr>
      <w:drawing>
        <wp:inline distT="0" distB="0" distL="0" distR="0" wp14:anchorId="1FBB60A0" wp14:editId="72769803">
          <wp:extent cx="5102117" cy="900000"/>
          <wp:effectExtent l="0" t="0" r="381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O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02117" cy="900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545D0"/>
    <w:multiLevelType w:val="hybridMultilevel"/>
    <w:tmpl w:val="1DC09770"/>
    <w:lvl w:ilvl="0" w:tplc="189ECEC6">
      <w:start w:val="3"/>
      <w:numFmt w:val="bullet"/>
      <w:lvlText w:val=""/>
      <w:lvlJc w:val="left"/>
      <w:pPr>
        <w:ind w:left="720" w:hanging="360"/>
      </w:pPr>
      <w:rPr>
        <w:rFonts w:ascii="Symbol" w:eastAsiaTheme="minorHAnsi" w:hAnsi="Symbol" w:cstheme="minorBid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650539DF"/>
    <w:multiLevelType w:val="hybridMultilevel"/>
    <w:tmpl w:val="4A68C8F0"/>
    <w:lvl w:ilvl="0" w:tplc="300A0019">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755178B7"/>
    <w:multiLevelType w:val="hybridMultilevel"/>
    <w:tmpl w:val="C5EC9D46"/>
    <w:lvl w:ilvl="0" w:tplc="300A0005">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23B"/>
    <w:rsid w:val="00000319"/>
    <w:rsid w:val="00007880"/>
    <w:rsid w:val="00007DA4"/>
    <w:rsid w:val="00011B4C"/>
    <w:rsid w:val="00020346"/>
    <w:rsid w:val="00022F9E"/>
    <w:rsid w:val="0003322F"/>
    <w:rsid w:val="000348BA"/>
    <w:rsid w:val="00050132"/>
    <w:rsid w:val="00050B72"/>
    <w:rsid w:val="00051F82"/>
    <w:rsid w:val="0005615C"/>
    <w:rsid w:val="000610CB"/>
    <w:rsid w:val="000710D4"/>
    <w:rsid w:val="000720C6"/>
    <w:rsid w:val="000733EC"/>
    <w:rsid w:val="00074291"/>
    <w:rsid w:val="00083018"/>
    <w:rsid w:val="00083057"/>
    <w:rsid w:val="0008757E"/>
    <w:rsid w:val="00087915"/>
    <w:rsid w:val="00092E81"/>
    <w:rsid w:val="0009511A"/>
    <w:rsid w:val="00096DA9"/>
    <w:rsid w:val="00097CCB"/>
    <w:rsid w:val="000A0FCD"/>
    <w:rsid w:val="000A1322"/>
    <w:rsid w:val="000A2710"/>
    <w:rsid w:val="000B1DE7"/>
    <w:rsid w:val="000B630D"/>
    <w:rsid w:val="000B6F65"/>
    <w:rsid w:val="000B7605"/>
    <w:rsid w:val="000C2312"/>
    <w:rsid w:val="000C2913"/>
    <w:rsid w:val="000C6CCB"/>
    <w:rsid w:val="000D1896"/>
    <w:rsid w:val="000E264B"/>
    <w:rsid w:val="000E2D97"/>
    <w:rsid w:val="000E2DFD"/>
    <w:rsid w:val="000E4288"/>
    <w:rsid w:val="000E59B1"/>
    <w:rsid w:val="000E6CD1"/>
    <w:rsid w:val="000F1891"/>
    <w:rsid w:val="00103069"/>
    <w:rsid w:val="00103187"/>
    <w:rsid w:val="00103A55"/>
    <w:rsid w:val="00105862"/>
    <w:rsid w:val="00105969"/>
    <w:rsid w:val="00107288"/>
    <w:rsid w:val="00107D5F"/>
    <w:rsid w:val="00116865"/>
    <w:rsid w:val="001220C4"/>
    <w:rsid w:val="00126B0E"/>
    <w:rsid w:val="0013013A"/>
    <w:rsid w:val="00142733"/>
    <w:rsid w:val="00144F30"/>
    <w:rsid w:val="001512A6"/>
    <w:rsid w:val="00156992"/>
    <w:rsid w:val="00161C7E"/>
    <w:rsid w:val="001620C7"/>
    <w:rsid w:val="00164425"/>
    <w:rsid w:val="0016577B"/>
    <w:rsid w:val="00170500"/>
    <w:rsid w:val="00170BDE"/>
    <w:rsid w:val="001727BD"/>
    <w:rsid w:val="001732CC"/>
    <w:rsid w:val="00175149"/>
    <w:rsid w:val="00177103"/>
    <w:rsid w:val="00177FD8"/>
    <w:rsid w:val="00184CD7"/>
    <w:rsid w:val="001861E3"/>
    <w:rsid w:val="001907A7"/>
    <w:rsid w:val="00193A76"/>
    <w:rsid w:val="00194AAF"/>
    <w:rsid w:val="0019762A"/>
    <w:rsid w:val="001A16F3"/>
    <w:rsid w:val="001A20FB"/>
    <w:rsid w:val="001A2CB6"/>
    <w:rsid w:val="001A45E5"/>
    <w:rsid w:val="001B2314"/>
    <w:rsid w:val="001B481C"/>
    <w:rsid w:val="001C13F6"/>
    <w:rsid w:val="001C70F1"/>
    <w:rsid w:val="001D0E68"/>
    <w:rsid w:val="001D27E2"/>
    <w:rsid w:val="001D564B"/>
    <w:rsid w:val="001E1449"/>
    <w:rsid w:val="001E1CB3"/>
    <w:rsid w:val="001E2074"/>
    <w:rsid w:val="001E675E"/>
    <w:rsid w:val="001E7485"/>
    <w:rsid w:val="001F079B"/>
    <w:rsid w:val="001F1695"/>
    <w:rsid w:val="001F4756"/>
    <w:rsid w:val="001F6203"/>
    <w:rsid w:val="00207E12"/>
    <w:rsid w:val="00211EF2"/>
    <w:rsid w:val="00213E6B"/>
    <w:rsid w:val="00214087"/>
    <w:rsid w:val="00216230"/>
    <w:rsid w:val="0022536E"/>
    <w:rsid w:val="00230244"/>
    <w:rsid w:val="00231E63"/>
    <w:rsid w:val="0023286F"/>
    <w:rsid w:val="002328E6"/>
    <w:rsid w:val="002350EA"/>
    <w:rsid w:val="00247BE7"/>
    <w:rsid w:val="00250656"/>
    <w:rsid w:val="00260214"/>
    <w:rsid w:val="00260925"/>
    <w:rsid w:val="00266BA3"/>
    <w:rsid w:val="00266DBB"/>
    <w:rsid w:val="0027128A"/>
    <w:rsid w:val="002827A7"/>
    <w:rsid w:val="00292519"/>
    <w:rsid w:val="002930A6"/>
    <w:rsid w:val="002937F7"/>
    <w:rsid w:val="00296331"/>
    <w:rsid w:val="00297C3D"/>
    <w:rsid w:val="002A00F9"/>
    <w:rsid w:val="002A0B18"/>
    <w:rsid w:val="002B549E"/>
    <w:rsid w:val="002B56DF"/>
    <w:rsid w:val="002C13F7"/>
    <w:rsid w:val="002C222F"/>
    <w:rsid w:val="002C3C65"/>
    <w:rsid w:val="002D122D"/>
    <w:rsid w:val="002E356D"/>
    <w:rsid w:val="002E6523"/>
    <w:rsid w:val="002E7260"/>
    <w:rsid w:val="002F2CA9"/>
    <w:rsid w:val="002F478C"/>
    <w:rsid w:val="002F504C"/>
    <w:rsid w:val="002F5247"/>
    <w:rsid w:val="002F6463"/>
    <w:rsid w:val="00303251"/>
    <w:rsid w:val="00303D91"/>
    <w:rsid w:val="00304231"/>
    <w:rsid w:val="00305DC4"/>
    <w:rsid w:val="00306FC8"/>
    <w:rsid w:val="00307C58"/>
    <w:rsid w:val="0031317B"/>
    <w:rsid w:val="00335DE6"/>
    <w:rsid w:val="00340574"/>
    <w:rsid w:val="00342594"/>
    <w:rsid w:val="00343895"/>
    <w:rsid w:val="003448EF"/>
    <w:rsid w:val="0034675B"/>
    <w:rsid w:val="00346EC2"/>
    <w:rsid w:val="003516D5"/>
    <w:rsid w:val="00354A90"/>
    <w:rsid w:val="003670F5"/>
    <w:rsid w:val="00372712"/>
    <w:rsid w:val="00377325"/>
    <w:rsid w:val="003843D4"/>
    <w:rsid w:val="00391C42"/>
    <w:rsid w:val="003A0CEA"/>
    <w:rsid w:val="003A470C"/>
    <w:rsid w:val="003A7CE0"/>
    <w:rsid w:val="003B2CD5"/>
    <w:rsid w:val="003B5D9C"/>
    <w:rsid w:val="003B5FE9"/>
    <w:rsid w:val="003B785E"/>
    <w:rsid w:val="003B7F34"/>
    <w:rsid w:val="003C1318"/>
    <w:rsid w:val="003C21A6"/>
    <w:rsid w:val="003C3F26"/>
    <w:rsid w:val="003C42A4"/>
    <w:rsid w:val="003C4D4D"/>
    <w:rsid w:val="003D25E3"/>
    <w:rsid w:val="003E0D79"/>
    <w:rsid w:val="003E1F0A"/>
    <w:rsid w:val="003E6DEF"/>
    <w:rsid w:val="003F207E"/>
    <w:rsid w:val="003F2DC9"/>
    <w:rsid w:val="003F3EB0"/>
    <w:rsid w:val="003F40E8"/>
    <w:rsid w:val="00401FB0"/>
    <w:rsid w:val="004035D2"/>
    <w:rsid w:val="004040B9"/>
    <w:rsid w:val="00405E6D"/>
    <w:rsid w:val="004061DF"/>
    <w:rsid w:val="004136DA"/>
    <w:rsid w:val="004137A3"/>
    <w:rsid w:val="0042000F"/>
    <w:rsid w:val="00425283"/>
    <w:rsid w:val="00431045"/>
    <w:rsid w:val="00431AFB"/>
    <w:rsid w:val="00431F0B"/>
    <w:rsid w:val="00434A41"/>
    <w:rsid w:val="00440628"/>
    <w:rsid w:val="004508F4"/>
    <w:rsid w:val="00454792"/>
    <w:rsid w:val="00462696"/>
    <w:rsid w:val="00463D6E"/>
    <w:rsid w:val="00471357"/>
    <w:rsid w:val="00473E65"/>
    <w:rsid w:val="00477D94"/>
    <w:rsid w:val="00482EA5"/>
    <w:rsid w:val="00483AFF"/>
    <w:rsid w:val="004854E3"/>
    <w:rsid w:val="00485F76"/>
    <w:rsid w:val="0048684D"/>
    <w:rsid w:val="0048759E"/>
    <w:rsid w:val="004905DC"/>
    <w:rsid w:val="004A0A22"/>
    <w:rsid w:val="004A4424"/>
    <w:rsid w:val="004A59E0"/>
    <w:rsid w:val="004A5E3F"/>
    <w:rsid w:val="004B4561"/>
    <w:rsid w:val="004C1594"/>
    <w:rsid w:val="004C3677"/>
    <w:rsid w:val="004C4965"/>
    <w:rsid w:val="004C5917"/>
    <w:rsid w:val="004C64F7"/>
    <w:rsid w:val="004C7238"/>
    <w:rsid w:val="004C7B02"/>
    <w:rsid w:val="004D0F10"/>
    <w:rsid w:val="004D6C14"/>
    <w:rsid w:val="004E2CA3"/>
    <w:rsid w:val="004E3F77"/>
    <w:rsid w:val="004E4E32"/>
    <w:rsid w:val="004E76D0"/>
    <w:rsid w:val="004F05D1"/>
    <w:rsid w:val="004F33BC"/>
    <w:rsid w:val="004F3900"/>
    <w:rsid w:val="00500192"/>
    <w:rsid w:val="00504C6B"/>
    <w:rsid w:val="00504F9F"/>
    <w:rsid w:val="00505D9B"/>
    <w:rsid w:val="005121CB"/>
    <w:rsid w:val="0051342E"/>
    <w:rsid w:val="00517485"/>
    <w:rsid w:val="00517F85"/>
    <w:rsid w:val="005202AE"/>
    <w:rsid w:val="0052064F"/>
    <w:rsid w:val="00523F8D"/>
    <w:rsid w:val="0052663B"/>
    <w:rsid w:val="00526FD4"/>
    <w:rsid w:val="0052774F"/>
    <w:rsid w:val="00533891"/>
    <w:rsid w:val="00533F39"/>
    <w:rsid w:val="00534623"/>
    <w:rsid w:val="00534649"/>
    <w:rsid w:val="00540DCB"/>
    <w:rsid w:val="00542BBF"/>
    <w:rsid w:val="0054383B"/>
    <w:rsid w:val="0055001A"/>
    <w:rsid w:val="00550281"/>
    <w:rsid w:val="00553FA9"/>
    <w:rsid w:val="0055569B"/>
    <w:rsid w:val="00555A23"/>
    <w:rsid w:val="0056040D"/>
    <w:rsid w:val="00561F9A"/>
    <w:rsid w:val="00563E00"/>
    <w:rsid w:val="005719A0"/>
    <w:rsid w:val="00575AD7"/>
    <w:rsid w:val="00581A8F"/>
    <w:rsid w:val="00582DF3"/>
    <w:rsid w:val="00583980"/>
    <w:rsid w:val="00583EA4"/>
    <w:rsid w:val="00590451"/>
    <w:rsid w:val="00590769"/>
    <w:rsid w:val="00591DDF"/>
    <w:rsid w:val="00596D6F"/>
    <w:rsid w:val="005A0A0B"/>
    <w:rsid w:val="005A13AF"/>
    <w:rsid w:val="005A3288"/>
    <w:rsid w:val="005A4A88"/>
    <w:rsid w:val="005A4EC3"/>
    <w:rsid w:val="005A652F"/>
    <w:rsid w:val="005B374A"/>
    <w:rsid w:val="005B7D1A"/>
    <w:rsid w:val="005C50E6"/>
    <w:rsid w:val="005D22CA"/>
    <w:rsid w:val="005D3C34"/>
    <w:rsid w:val="005D4E2E"/>
    <w:rsid w:val="005D6AFA"/>
    <w:rsid w:val="005D6E8E"/>
    <w:rsid w:val="005E134B"/>
    <w:rsid w:val="005E43A2"/>
    <w:rsid w:val="005E6078"/>
    <w:rsid w:val="005E7C36"/>
    <w:rsid w:val="005F2AE8"/>
    <w:rsid w:val="005F7142"/>
    <w:rsid w:val="00600FAE"/>
    <w:rsid w:val="00600FD6"/>
    <w:rsid w:val="00601618"/>
    <w:rsid w:val="00601DAF"/>
    <w:rsid w:val="00603242"/>
    <w:rsid w:val="0061771F"/>
    <w:rsid w:val="0062149D"/>
    <w:rsid w:val="006214AB"/>
    <w:rsid w:val="006277A5"/>
    <w:rsid w:val="00643FE1"/>
    <w:rsid w:val="0064574A"/>
    <w:rsid w:val="00646AF8"/>
    <w:rsid w:val="006470A3"/>
    <w:rsid w:val="00652BF5"/>
    <w:rsid w:val="00655D5A"/>
    <w:rsid w:val="00660412"/>
    <w:rsid w:val="006613C7"/>
    <w:rsid w:val="006626A3"/>
    <w:rsid w:val="00662ED8"/>
    <w:rsid w:val="00664439"/>
    <w:rsid w:val="006656F8"/>
    <w:rsid w:val="00672C48"/>
    <w:rsid w:val="006774FD"/>
    <w:rsid w:val="00677E1F"/>
    <w:rsid w:val="00681FF4"/>
    <w:rsid w:val="006827E8"/>
    <w:rsid w:val="00683BA7"/>
    <w:rsid w:val="00686744"/>
    <w:rsid w:val="00687EF6"/>
    <w:rsid w:val="00691FCA"/>
    <w:rsid w:val="00693ADF"/>
    <w:rsid w:val="00694CDF"/>
    <w:rsid w:val="00695FBD"/>
    <w:rsid w:val="00696C83"/>
    <w:rsid w:val="006A21DC"/>
    <w:rsid w:val="006A232E"/>
    <w:rsid w:val="006A3518"/>
    <w:rsid w:val="006A665A"/>
    <w:rsid w:val="006B139E"/>
    <w:rsid w:val="006B2025"/>
    <w:rsid w:val="006B5836"/>
    <w:rsid w:val="006B7424"/>
    <w:rsid w:val="006B7F55"/>
    <w:rsid w:val="006C140F"/>
    <w:rsid w:val="006C2528"/>
    <w:rsid w:val="006C2CB6"/>
    <w:rsid w:val="006C50EB"/>
    <w:rsid w:val="006E261F"/>
    <w:rsid w:val="006E485F"/>
    <w:rsid w:val="006F2F39"/>
    <w:rsid w:val="006F3A85"/>
    <w:rsid w:val="006F5B58"/>
    <w:rsid w:val="007012AF"/>
    <w:rsid w:val="007041F3"/>
    <w:rsid w:val="00704F18"/>
    <w:rsid w:val="00706DD5"/>
    <w:rsid w:val="00710A6C"/>
    <w:rsid w:val="0071374A"/>
    <w:rsid w:val="0071442B"/>
    <w:rsid w:val="00725E61"/>
    <w:rsid w:val="007306AF"/>
    <w:rsid w:val="00734FDA"/>
    <w:rsid w:val="007353CB"/>
    <w:rsid w:val="0074048D"/>
    <w:rsid w:val="00741D3B"/>
    <w:rsid w:val="00743455"/>
    <w:rsid w:val="00743ADC"/>
    <w:rsid w:val="00744381"/>
    <w:rsid w:val="00751519"/>
    <w:rsid w:val="00753A65"/>
    <w:rsid w:val="0076092A"/>
    <w:rsid w:val="007617B0"/>
    <w:rsid w:val="007641D1"/>
    <w:rsid w:val="00764D79"/>
    <w:rsid w:val="00766E3E"/>
    <w:rsid w:val="0076716A"/>
    <w:rsid w:val="007672D6"/>
    <w:rsid w:val="0076755F"/>
    <w:rsid w:val="007754ED"/>
    <w:rsid w:val="007762F7"/>
    <w:rsid w:val="0077721A"/>
    <w:rsid w:val="00777C26"/>
    <w:rsid w:val="00782C2F"/>
    <w:rsid w:val="007913D2"/>
    <w:rsid w:val="007942A6"/>
    <w:rsid w:val="00795757"/>
    <w:rsid w:val="007A21C7"/>
    <w:rsid w:val="007B05CC"/>
    <w:rsid w:val="007B229F"/>
    <w:rsid w:val="007B3E82"/>
    <w:rsid w:val="007B5399"/>
    <w:rsid w:val="007B5530"/>
    <w:rsid w:val="007B7B3F"/>
    <w:rsid w:val="007C5E38"/>
    <w:rsid w:val="007C6897"/>
    <w:rsid w:val="007C7030"/>
    <w:rsid w:val="007C7720"/>
    <w:rsid w:val="007E3700"/>
    <w:rsid w:val="007E4DE1"/>
    <w:rsid w:val="007E6FC1"/>
    <w:rsid w:val="007E713C"/>
    <w:rsid w:val="007F047E"/>
    <w:rsid w:val="007F361B"/>
    <w:rsid w:val="007F3C66"/>
    <w:rsid w:val="007F6217"/>
    <w:rsid w:val="00801176"/>
    <w:rsid w:val="00802994"/>
    <w:rsid w:val="008114AB"/>
    <w:rsid w:val="008138E5"/>
    <w:rsid w:val="008165CF"/>
    <w:rsid w:val="008208BE"/>
    <w:rsid w:val="0082186F"/>
    <w:rsid w:val="008221D3"/>
    <w:rsid w:val="00824DD2"/>
    <w:rsid w:val="00825F2E"/>
    <w:rsid w:val="00827B77"/>
    <w:rsid w:val="00832360"/>
    <w:rsid w:val="00832A8F"/>
    <w:rsid w:val="008332C0"/>
    <w:rsid w:val="008333E8"/>
    <w:rsid w:val="00834EFA"/>
    <w:rsid w:val="008371A5"/>
    <w:rsid w:val="008375A7"/>
    <w:rsid w:val="008456CD"/>
    <w:rsid w:val="00846C28"/>
    <w:rsid w:val="008521B6"/>
    <w:rsid w:val="00853C99"/>
    <w:rsid w:val="008544FE"/>
    <w:rsid w:val="00855626"/>
    <w:rsid w:val="0085691B"/>
    <w:rsid w:val="00857140"/>
    <w:rsid w:val="0086710D"/>
    <w:rsid w:val="00874001"/>
    <w:rsid w:val="00875250"/>
    <w:rsid w:val="008764E3"/>
    <w:rsid w:val="00880BEE"/>
    <w:rsid w:val="0088497E"/>
    <w:rsid w:val="00886D3E"/>
    <w:rsid w:val="008927DD"/>
    <w:rsid w:val="008951AB"/>
    <w:rsid w:val="008A25CD"/>
    <w:rsid w:val="008A4527"/>
    <w:rsid w:val="008A5242"/>
    <w:rsid w:val="008A638C"/>
    <w:rsid w:val="008B09AB"/>
    <w:rsid w:val="008B305F"/>
    <w:rsid w:val="008B411D"/>
    <w:rsid w:val="008B664C"/>
    <w:rsid w:val="008B7311"/>
    <w:rsid w:val="008C3B6A"/>
    <w:rsid w:val="008C4EC4"/>
    <w:rsid w:val="008C5047"/>
    <w:rsid w:val="008D16DE"/>
    <w:rsid w:val="008D1DE9"/>
    <w:rsid w:val="008D24EA"/>
    <w:rsid w:val="008D560D"/>
    <w:rsid w:val="008D73F5"/>
    <w:rsid w:val="008E03F1"/>
    <w:rsid w:val="008F07D9"/>
    <w:rsid w:val="008F576D"/>
    <w:rsid w:val="008F7D29"/>
    <w:rsid w:val="00900E7B"/>
    <w:rsid w:val="0091035B"/>
    <w:rsid w:val="00913C6C"/>
    <w:rsid w:val="009140E5"/>
    <w:rsid w:val="009168BC"/>
    <w:rsid w:val="00923B8B"/>
    <w:rsid w:val="009276C8"/>
    <w:rsid w:val="0093416B"/>
    <w:rsid w:val="00936E79"/>
    <w:rsid w:val="009400C5"/>
    <w:rsid w:val="00942100"/>
    <w:rsid w:val="009437C7"/>
    <w:rsid w:val="009515B9"/>
    <w:rsid w:val="009540F3"/>
    <w:rsid w:val="00957C3B"/>
    <w:rsid w:val="00964942"/>
    <w:rsid w:val="0096746D"/>
    <w:rsid w:val="00972DB5"/>
    <w:rsid w:val="00973F14"/>
    <w:rsid w:val="00975019"/>
    <w:rsid w:val="0097577D"/>
    <w:rsid w:val="00976CD7"/>
    <w:rsid w:val="009835E2"/>
    <w:rsid w:val="009914A6"/>
    <w:rsid w:val="009934B4"/>
    <w:rsid w:val="00994132"/>
    <w:rsid w:val="009A05AC"/>
    <w:rsid w:val="009A18ED"/>
    <w:rsid w:val="009A4398"/>
    <w:rsid w:val="009A57F9"/>
    <w:rsid w:val="009A7667"/>
    <w:rsid w:val="009A7923"/>
    <w:rsid w:val="009A7BAF"/>
    <w:rsid w:val="009B2307"/>
    <w:rsid w:val="009B5441"/>
    <w:rsid w:val="009B55D5"/>
    <w:rsid w:val="009C0E2D"/>
    <w:rsid w:val="009C280B"/>
    <w:rsid w:val="009C76E5"/>
    <w:rsid w:val="009D1818"/>
    <w:rsid w:val="009D342C"/>
    <w:rsid w:val="009D46DC"/>
    <w:rsid w:val="009D651D"/>
    <w:rsid w:val="009E282D"/>
    <w:rsid w:val="009E2C49"/>
    <w:rsid w:val="009E46A7"/>
    <w:rsid w:val="009E4EDD"/>
    <w:rsid w:val="009F2E67"/>
    <w:rsid w:val="009F5FAA"/>
    <w:rsid w:val="00A04566"/>
    <w:rsid w:val="00A04A2C"/>
    <w:rsid w:val="00A053E9"/>
    <w:rsid w:val="00A05B13"/>
    <w:rsid w:val="00A06591"/>
    <w:rsid w:val="00A140B6"/>
    <w:rsid w:val="00A16E1A"/>
    <w:rsid w:val="00A268A3"/>
    <w:rsid w:val="00A31A0B"/>
    <w:rsid w:val="00A31E37"/>
    <w:rsid w:val="00A33BA0"/>
    <w:rsid w:val="00A352FE"/>
    <w:rsid w:val="00A35F1F"/>
    <w:rsid w:val="00A37DBA"/>
    <w:rsid w:val="00A43F26"/>
    <w:rsid w:val="00A4414F"/>
    <w:rsid w:val="00A5186A"/>
    <w:rsid w:val="00A616CD"/>
    <w:rsid w:val="00A64553"/>
    <w:rsid w:val="00A64E20"/>
    <w:rsid w:val="00A6774C"/>
    <w:rsid w:val="00A7079C"/>
    <w:rsid w:val="00A72A40"/>
    <w:rsid w:val="00A815DD"/>
    <w:rsid w:val="00A863BE"/>
    <w:rsid w:val="00A87807"/>
    <w:rsid w:val="00A90534"/>
    <w:rsid w:val="00A90F5E"/>
    <w:rsid w:val="00A915C2"/>
    <w:rsid w:val="00A9569D"/>
    <w:rsid w:val="00A967CE"/>
    <w:rsid w:val="00AA47B0"/>
    <w:rsid w:val="00AA5966"/>
    <w:rsid w:val="00AA6E13"/>
    <w:rsid w:val="00AA74C4"/>
    <w:rsid w:val="00AB3CC6"/>
    <w:rsid w:val="00AB4F81"/>
    <w:rsid w:val="00AB7DE7"/>
    <w:rsid w:val="00AC05C4"/>
    <w:rsid w:val="00AC1454"/>
    <w:rsid w:val="00AC71CC"/>
    <w:rsid w:val="00AD301E"/>
    <w:rsid w:val="00AD4B68"/>
    <w:rsid w:val="00AD7707"/>
    <w:rsid w:val="00AE3638"/>
    <w:rsid w:val="00AF3FFC"/>
    <w:rsid w:val="00AF4A15"/>
    <w:rsid w:val="00AF66A2"/>
    <w:rsid w:val="00AF6826"/>
    <w:rsid w:val="00B0016D"/>
    <w:rsid w:val="00B07396"/>
    <w:rsid w:val="00B11587"/>
    <w:rsid w:val="00B12DF5"/>
    <w:rsid w:val="00B136D3"/>
    <w:rsid w:val="00B2210F"/>
    <w:rsid w:val="00B266EA"/>
    <w:rsid w:val="00B26D04"/>
    <w:rsid w:val="00B30F8F"/>
    <w:rsid w:val="00B33782"/>
    <w:rsid w:val="00B340C4"/>
    <w:rsid w:val="00B35349"/>
    <w:rsid w:val="00B36BA8"/>
    <w:rsid w:val="00B43B90"/>
    <w:rsid w:val="00B4428F"/>
    <w:rsid w:val="00B447E0"/>
    <w:rsid w:val="00B5214E"/>
    <w:rsid w:val="00B55A86"/>
    <w:rsid w:val="00B628C3"/>
    <w:rsid w:val="00B65147"/>
    <w:rsid w:val="00B844C9"/>
    <w:rsid w:val="00B90FC8"/>
    <w:rsid w:val="00B91B81"/>
    <w:rsid w:val="00B91C8D"/>
    <w:rsid w:val="00B963A0"/>
    <w:rsid w:val="00B979FA"/>
    <w:rsid w:val="00B97FA1"/>
    <w:rsid w:val="00BA6A4E"/>
    <w:rsid w:val="00BA74F9"/>
    <w:rsid w:val="00BA7E12"/>
    <w:rsid w:val="00BB0C69"/>
    <w:rsid w:val="00BB1528"/>
    <w:rsid w:val="00BB6823"/>
    <w:rsid w:val="00BB7CD7"/>
    <w:rsid w:val="00BC50FF"/>
    <w:rsid w:val="00BD1229"/>
    <w:rsid w:val="00BD18C1"/>
    <w:rsid w:val="00BD1BB1"/>
    <w:rsid w:val="00BD2903"/>
    <w:rsid w:val="00BD3DDC"/>
    <w:rsid w:val="00BD548B"/>
    <w:rsid w:val="00BD6A1E"/>
    <w:rsid w:val="00BE323B"/>
    <w:rsid w:val="00BE74C2"/>
    <w:rsid w:val="00BF2732"/>
    <w:rsid w:val="00BF6838"/>
    <w:rsid w:val="00C03BB3"/>
    <w:rsid w:val="00C045AF"/>
    <w:rsid w:val="00C05B76"/>
    <w:rsid w:val="00C131C0"/>
    <w:rsid w:val="00C1694A"/>
    <w:rsid w:val="00C22D22"/>
    <w:rsid w:val="00C2669C"/>
    <w:rsid w:val="00C26B7C"/>
    <w:rsid w:val="00C27938"/>
    <w:rsid w:val="00C3034F"/>
    <w:rsid w:val="00C35DEC"/>
    <w:rsid w:val="00C36687"/>
    <w:rsid w:val="00C4325C"/>
    <w:rsid w:val="00C52274"/>
    <w:rsid w:val="00C65BF3"/>
    <w:rsid w:val="00C66DEC"/>
    <w:rsid w:val="00C70EB1"/>
    <w:rsid w:val="00C7212D"/>
    <w:rsid w:val="00C74B1F"/>
    <w:rsid w:val="00C7783D"/>
    <w:rsid w:val="00C77E0F"/>
    <w:rsid w:val="00C8010B"/>
    <w:rsid w:val="00C81A81"/>
    <w:rsid w:val="00C87305"/>
    <w:rsid w:val="00C92C7F"/>
    <w:rsid w:val="00C95205"/>
    <w:rsid w:val="00C957FE"/>
    <w:rsid w:val="00C96306"/>
    <w:rsid w:val="00C9664B"/>
    <w:rsid w:val="00C97FB9"/>
    <w:rsid w:val="00CA0F1E"/>
    <w:rsid w:val="00CA18B2"/>
    <w:rsid w:val="00CA1AE5"/>
    <w:rsid w:val="00CA5059"/>
    <w:rsid w:val="00CA68DE"/>
    <w:rsid w:val="00CB020C"/>
    <w:rsid w:val="00CB2BB5"/>
    <w:rsid w:val="00CB42B3"/>
    <w:rsid w:val="00CB4EC2"/>
    <w:rsid w:val="00CB576A"/>
    <w:rsid w:val="00CC0F46"/>
    <w:rsid w:val="00CC201D"/>
    <w:rsid w:val="00CC2ECD"/>
    <w:rsid w:val="00CC5933"/>
    <w:rsid w:val="00CC6E93"/>
    <w:rsid w:val="00CD37FF"/>
    <w:rsid w:val="00CD7A91"/>
    <w:rsid w:val="00CE2182"/>
    <w:rsid w:val="00CE481B"/>
    <w:rsid w:val="00CE49AB"/>
    <w:rsid w:val="00CE583B"/>
    <w:rsid w:val="00CF021E"/>
    <w:rsid w:val="00CF1ED5"/>
    <w:rsid w:val="00CF2EB6"/>
    <w:rsid w:val="00CF595E"/>
    <w:rsid w:val="00D001E9"/>
    <w:rsid w:val="00D02BC1"/>
    <w:rsid w:val="00D04A9C"/>
    <w:rsid w:val="00D06255"/>
    <w:rsid w:val="00D076A3"/>
    <w:rsid w:val="00D163F8"/>
    <w:rsid w:val="00D17F05"/>
    <w:rsid w:val="00D234DB"/>
    <w:rsid w:val="00D24C8D"/>
    <w:rsid w:val="00D2674F"/>
    <w:rsid w:val="00D2724F"/>
    <w:rsid w:val="00D27BEE"/>
    <w:rsid w:val="00D3248C"/>
    <w:rsid w:val="00D3293E"/>
    <w:rsid w:val="00D36C5F"/>
    <w:rsid w:val="00D37F09"/>
    <w:rsid w:val="00D443DF"/>
    <w:rsid w:val="00D47BBF"/>
    <w:rsid w:val="00D57CC0"/>
    <w:rsid w:val="00D604A3"/>
    <w:rsid w:val="00D60684"/>
    <w:rsid w:val="00D60F61"/>
    <w:rsid w:val="00D63E1C"/>
    <w:rsid w:val="00D67C26"/>
    <w:rsid w:val="00D7057F"/>
    <w:rsid w:val="00D75B95"/>
    <w:rsid w:val="00D86452"/>
    <w:rsid w:val="00D93846"/>
    <w:rsid w:val="00D96030"/>
    <w:rsid w:val="00D96435"/>
    <w:rsid w:val="00D966BA"/>
    <w:rsid w:val="00DA0200"/>
    <w:rsid w:val="00DA1EB6"/>
    <w:rsid w:val="00DA5C1B"/>
    <w:rsid w:val="00DA731B"/>
    <w:rsid w:val="00DA7677"/>
    <w:rsid w:val="00DB35D1"/>
    <w:rsid w:val="00DB40A9"/>
    <w:rsid w:val="00DB6687"/>
    <w:rsid w:val="00DD1492"/>
    <w:rsid w:val="00DD276F"/>
    <w:rsid w:val="00DE422C"/>
    <w:rsid w:val="00DE4F94"/>
    <w:rsid w:val="00DF00A4"/>
    <w:rsid w:val="00DF0C91"/>
    <w:rsid w:val="00DF1452"/>
    <w:rsid w:val="00DF1494"/>
    <w:rsid w:val="00DF5D59"/>
    <w:rsid w:val="00DF5F6D"/>
    <w:rsid w:val="00DF7E7D"/>
    <w:rsid w:val="00E01B6D"/>
    <w:rsid w:val="00E04239"/>
    <w:rsid w:val="00E04A0A"/>
    <w:rsid w:val="00E05067"/>
    <w:rsid w:val="00E11797"/>
    <w:rsid w:val="00E119DE"/>
    <w:rsid w:val="00E139E9"/>
    <w:rsid w:val="00E13E4D"/>
    <w:rsid w:val="00E1508B"/>
    <w:rsid w:val="00E16FF5"/>
    <w:rsid w:val="00E202BC"/>
    <w:rsid w:val="00E20BBF"/>
    <w:rsid w:val="00E219EF"/>
    <w:rsid w:val="00E220C9"/>
    <w:rsid w:val="00E220D7"/>
    <w:rsid w:val="00E23516"/>
    <w:rsid w:val="00E23E75"/>
    <w:rsid w:val="00E24C75"/>
    <w:rsid w:val="00E26182"/>
    <w:rsid w:val="00E26BCF"/>
    <w:rsid w:val="00E276F8"/>
    <w:rsid w:val="00E31E44"/>
    <w:rsid w:val="00E41360"/>
    <w:rsid w:val="00E446BD"/>
    <w:rsid w:val="00E506FC"/>
    <w:rsid w:val="00E50EFD"/>
    <w:rsid w:val="00E54188"/>
    <w:rsid w:val="00E55306"/>
    <w:rsid w:val="00E57BD0"/>
    <w:rsid w:val="00E612B8"/>
    <w:rsid w:val="00E64361"/>
    <w:rsid w:val="00E712D0"/>
    <w:rsid w:val="00E73307"/>
    <w:rsid w:val="00E76B33"/>
    <w:rsid w:val="00E77C90"/>
    <w:rsid w:val="00E81787"/>
    <w:rsid w:val="00E8186C"/>
    <w:rsid w:val="00E916E0"/>
    <w:rsid w:val="00E92741"/>
    <w:rsid w:val="00EA17DF"/>
    <w:rsid w:val="00EA34E1"/>
    <w:rsid w:val="00EA3B36"/>
    <w:rsid w:val="00EA3F91"/>
    <w:rsid w:val="00EB0F09"/>
    <w:rsid w:val="00EB33D3"/>
    <w:rsid w:val="00EB5167"/>
    <w:rsid w:val="00EC0A25"/>
    <w:rsid w:val="00EC40AA"/>
    <w:rsid w:val="00ED0DB0"/>
    <w:rsid w:val="00ED1936"/>
    <w:rsid w:val="00ED1C93"/>
    <w:rsid w:val="00EE211C"/>
    <w:rsid w:val="00EE59C0"/>
    <w:rsid w:val="00EF4952"/>
    <w:rsid w:val="00EF5664"/>
    <w:rsid w:val="00F029CF"/>
    <w:rsid w:val="00F052E0"/>
    <w:rsid w:val="00F12518"/>
    <w:rsid w:val="00F168D2"/>
    <w:rsid w:val="00F2265B"/>
    <w:rsid w:val="00F23B30"/>
    <w:rsid w:val="00F25F3D"/>
    <w:rsid w:val="00F30210"/>
    <w:rsid w:val="00F3176E"/>
    <w:rsid w:val="00F43B05"/>
    <w:rsid w:val="00F51B6D"/>
    <w:rsid w:val="00F53A0C"/>
    <w:rsid w:val="00F57A80"/>
    <w:rsid w:val="00F627A2"/>
    <w:rsid w:val="00F636EA"/>
    <w:rsid w:val="00F70511"/>
    <w:rsid w:val="00F716A0"/>
    <w:rsid w:val="00F718B3"/>
    <w:rsid w:val="00F71C99"/>
    <w:rsid w:val="00F76565"/>
    <w:rsid w:val="00F76B9C"/>
    <w:rsid w:val="00F802F6"/>
    <w:rsid w:val="00F87C65"/>
    <w:rsid w:val="00F9382A"/>
    <w:rsid w:val="00FA0A63"/>
    <w:rsid w:val="00FA4B92"/>
    <w:rsid w:val="00FA5456"/>
    <w:rsid w:val="00FA5D6C"/>
    <w:rsid w:val="00FA7E61"/>
    <w:rsid w:val="00FB6FBB"/>
    <w:rsid w:val="00FC0EE4"/>
    <w:rsid w:val="00FC1E43"/>
    <w:rsid w:val="00FC3737"/>
    <w:rsid w:val="00FC54C0"/>
    <w:rsid w:val="00FC5AF7"/>
    <w:rsid w:val="00FC6C62"/>
    <w:rsid w:val="00FC7A8B"/>
    <w:rsid w:val="00FD183A"/>
    <w:rsid w:val="00FD3D56"/>
    <w:rsid w:val="00FD4E90"/>
    <w:rsid w:val="00FD50B8"/>
    <w:rsid w:val="00FD6FEC"/>
    <w:rsid w:val="00FE16AB"/>
    <w:rsid w:val="00FE429D"/>
    <w:rsid w:val="00FE4F02"/>
    <w:rsid w:val="00FE7252"/>
    <w:rsid w:val="00FE7A06"/>
    <w:rsid w:val="00FF2068"/>
    <w:rsid w:val="00FF57A7"/>
    <w:rsid w:val="00FF6114"/>
    <w:rsid w:val="00FF75E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C1594"/>
    <w:pPr>
      <w:spacing w:before="120" w:after="120" w:line="276" w:lineRule="auto"/>
      <w:jc w:val="both"/>
    </w:pPr>
    <w:rPr>
      <w:rFonts w:ascii="Century Gothic" w:hAnsi="Century Gothic"/>
      <w:sz w:val="20"/>
    </w:rPr>
  </w:style>
  <w:style w:type="paragraph" w:styleId="Ttulo1">
    <w:name w:val="heading 1"/>
    <w:basedOn w:val="Normal"/>
    <w:next w:val="Normal"/>
    <w:link w:val="Ttulo1Car"/>
    <w:qFormat/>
    <w:rsid w:val="00142733"/>
    <w:pPr>
      <w:keepNext/>
      <w:widowControl w:val="0"/>
      <w:tabs>
        <w:tab w:val="center" w:pos="4608"/>
        <w:tab w:val="left" w:pos="5040"/>
        <w:tab w:val="left" w:pos="5760"/>
        <w:tab w:val="left" w:pos="6480"/>
        <w:tab w:val="left" w:pos="7200"/>
        <w:tab w:val="left" w:pos="7776"/>
        <w:tab w:val="left" w:pos="8496"/>
      </w:tabs>
      <w:autoSpaceDE w:val="0"/>
      <w:autoSpaceDN w:val="0"/>
      <w:adjustRightInd w:val="0"/>
      <w:spacing w:after="0"/>
      <w:jc w:val="center"/>
      <w:outlineLvl w:val="0"/>
    </w:pPr>
    <w:rPr>
      <w:rFonts w:eastAsia="Times New Roman" w:cs="Times New Roman"/>
      <w:b/>
      <w:bCs/>
      <w:sz w:val="28"/>
      <w:szCs w:val="24"/>
      <w:lang w:val="es-ES" w:eastAsia="es-ES"/>
    </w:rPr>
  </w:style>
  <w:style w:type="paragraph" w:styleId="Ttulo2">
    <w:name w:val="heading 2"/>
    <w:basedOn w:val="Normal"/>
    <w:next w:val="Normal"/>
    <w:link w:val="Ttulo2Car"/>
    <w:uiPriority w:val="9"/>
    <w:unhideWhenUsed/>
    <w:qFormat/>
    <w:rsid w:val="004C1594"/>
    <w:pPr>
      <w:keepNext/>
      <w:keepLines/>
      <w:spacing w:line="240" w:lineRule="auto"/>
      <w:outlineLvl w:val="1"/>
    </w:pPr>
    <w:rPr>
      <w:rFonts w:eastAsiaTheme="majorEastAsia" w:cstheme="majorBidi"/>
      <w:sz w:val="22"/>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C97FB9"/>
    <w:pPr>
      <w:spacing w:after="0"/>
    </w:pPr>
    <w:rPr>
      <w:rFonts w:ascii="Arial" w:eastAsia="Times New Roman" w:hAnsi="Arial" w:cs="Times New Roman"/>
      <w:szCs w:val="20"/>
      <w:lang w:val="es-ES_tradnl" w:eastAsia="es-ES"/>
    </w:rPr>
  </w:style>
  <w:style w:type="character" w:customStyle="1" w:styleId="TextoindependienteCar">
    <w:name w:val="Texto independiente Car"/>
    <w:basedOn w:val="Fuentedeprrafopredeter"/>
    <w:link w:val="Textoindependiente"/>
    <w:semiHidden/>
    <w:rsid w:val="00C97FB9"/>
    <w:rPr>
      <w:rFonts w:ascii="Arial" w:eastAsia="Times New Roman" w:hAnsi="Arial" w:cs="Times New Roman"/>
      <w:szCs w:val="20"/>
      <w:lang w:val="es-ES_tradnl" w:eastAsia="es-ES"/>
    </w:rPr>
  </w:style>
  <w:style w:type="paragraph" w:styleId="Encabezado">
    <w:name w:val="header"/>
    <w:basedOn w:val="Normal"/>
    <w:link w:val="EncabezadoCar"/>
    <w:semiHidden/>
    <w:rsid w:val="007E3700"/>
    <w:pPr>
      <w:widowControl w:val="0"/>
      <w:tabs>
        <w:tab w:val="center" w:pos="4252"/>
        <w:tab w:val="right" w:pos="8504"/>
      </w:tabs>
      <w:autoSpaceDE w:val="0"/>
      <w:autoSpaceDN w:val="0"/>
      <w:adjustRightInd w:val="0"/>
      <w:spacing w:after="0" w:line="240" w:lineRule="auto"/>
    </w:pPr>
    <w:rPr>
      <w:rFonts w:ascii="Courier New" w:eastAsia="Times New Roman" w:hAnsi="Courier New" w:cs="Times New Roman"/>
      <w:sz w:val="24"/>
      <w:szCs w:val="24"/>
      <w:lang w:val="en-US" w:eastAsia="es-ES"/>
    </w:rPr>
  </w:style>
  <w:style w:type="character" w:customStyle="1" w:styleId="EncabezadoCar">
    <w:name w:val="Encabezado Car"/>
    <w:basedOn w:val="Fuentedeprrafopredeter"/>
    <w:link w:val="Encabezado"/>
    <w:semiHidden/>
    <w:rsid w:val="007E3700"/>
    <w:rPr>
      <w:rFonts w:ascii="Courier New" w:eastAsia="Times New Roman" w:hAnsi="Courier New" w:cs="Times New Roman"/>
      <w:sz w:val="24"/>
      <w:szCs w:val="24"/>
      <w:lang w:val="en-US" w:eastAsia="es-ES"/>
    </w:rPr>
  </w:style>
  <w:style w:type="paragraph" w:styleId="Piedepgina">
    <w:name w:val="footer"/>
    <w:basedOn w:val="Normal"/>
    <w:link w:val="PiedepginaCar"/>
    <w:uiPriority w:val="99"/>
    <w:rsid w:val="007E3700"/>
    <w:pPr>
      <w:widowControl w:val="0"/>
      <w:tabs>
        <w:tab w:val="center" w:pos="4252"/>
        <w:tab w:val="right" w:pos="8504"/>
      </w:tabs>
      <w:autoSpaceDE w:val="0"/>
      <w:autoSpaceDN w:val="0"/>
      <w:adjustRightInd w:val="0"/>
      <w:spacing w:after="0" w:line="240" w:lineRule="auto"/>
    </w:pPr>
    <w:rPr>
      <w:rFonts w:ascii="Courier New" w:eastAsia="Times New Roman" w:hAnsi="Courier New" w:cs="Times New Roman"/>
      <w:sz w:val="24"/>
      <w:szCs w:val="24"/>
      <w:lang w:val="en-US" w:eastAsia="es-ES"/>
    </w:rPr>
  </w:style>
  <w:style w:type="character" w:customStyle="1" w:styleId="PiedepginaCar">
    <w:name w:val="Pie de página Car"/>
    <w:basedOn w:val="Fuentedeprrafopredeter"/>
    <w:link w:val="Piedepgina"/>
    <w:uiPriority w:val="99"/>
    <w:rsid w:val="007E3700"/>
    <w:rPr>
      <w:rFonts w:ascii="Courier New" w:eastAsia="Times New Roman" w:hAnsi="Courier New" w:cs="Times New Roman"/>
      <w:sz w:val="24"/>
      <w:szCs w:val="24"/>
      <w:lang w:val="en-US" w:eastAsia="es-ES"/>
    </w:rPr>
  </w:style>
  <w:style w:type="character" w:styleId="Nmerodepgina">
    <w:name w:val="page number"/>
    <w:basedOn w:val="Fuentedeprrafopredeter"/>
    <w:semiHidden/>
    <w:rsid w:val="007E3700"/>
  </w:style>
  <w:style w:type="character" w:customStyle="1" w:styleId="Ttulo1Car">
    <w:name w:val="Título 1 Car"/>
    <w:basedOn w:val="Fuentedeprrafopredeter"/>
    <w:link w:val="Ttulo1"/>
    <w:rsid w:val="00142733"/>
    <w:rPr>
      <w:rFonts w:ascii="Century Gothic" w:eastAsia="Times New Roman" w:hAnsi="Century Gothic" w:cs="Times New Roman"/>
      <w:b/>
      <w:bCs/>
      <w:sz w:val="28"/>
      <w:szCs w:val="24"/>
      <w:lang w:val="es-ES" w:eastAsia="es-ES"/>
    </w:rPr>
  </w:style>
  <w:style w:type="character" w:customStyle="1" w:styleId="Ttulo2Car">
    <w:name w:val="Título 2 Car"/>
    <w:basedOn w:val="Fuentedeprrafopredeter"/>
    <w:link w:val="Ttulo2"/>
    <w:uiPriority w:val="9"/>
    <w:rsid w:val="004C1594"/>
    <w:rPr>
      <w:rFonts w:ascii="Century Gothic" w:eastAsiaTheme="majorEastAsia" w:hAnsi="Century Gothic" w:cstheme="majorBidi"/>
      <w:szCs w:val="26"/>
    </w:rPr>
  </w:style>
  <w:style w:type="character" w:customStyle="1" w:styleId="apple-converted-space">
    <w:name w:val="apple-converted-space"/>
    <w:basedOn w:val="Fuentedeprrafopredeter"/>
    <w:rsid w:val="008C4EC4"/>
  </w:style>
  <w:style w:type="character" w:styleId="nfasis">
    <w:name w:val="Emphasis"/>
    <w:basedOn w:val="Fuentedeprrafopredeter"/>
    <w:uiPriority w:val="20"/>
    <w:qFormat/>
    <w:rsid w:val="008C4EC4"/>
    <w:rPr>
      <w:i/>
      <w:iCs/>
    </w:rPr>
  </w:style>
  <w:style w:type="paragraph" w:styleId="Prrafodelista">
    <w:name w:val="List Paragraph"/>
    <w:basedOn w:val="Normal"/>
    <w:uiPriority w:val="34"/>
    <w:rsid w:val="00994132"/>
    <w:pPr>
      <w:ind w:left="720"/>
      <w:contextualSpacing/>
    </w:pPr>
  </w:style>
  <w:style w:type="paragraph" w:styleId="TtulodeTDC">
    <w:name w:val="TOC Heading"/>
    <w:basedOn w:val="Ttulo1"/>
    <w:next w:val="Normal"/>
    <w:uiPriority w:val="39"/>
    <w:unhideWhenUsed/>
    <w:qFormat/>
    <w:rsid w:val="00C4325C"/>
    <w:pPr>
      <w:keepLines/>
      <w:widowControl/>
      <w:tabs>
        <w:tab w:val="clear" w:pos="4608"/>
        <w:tab w:val="clear" w:pos="5040"/>
        <w:tab w:val="clear" w:pos="5760"/>
        <w:tab w:val="clear" w:pos="6480"/>
        <w:tab w:val="clear" w:pos="7200"/>
        <w:tab w:val="clear" w:pos="7776"/>
        <w:tab w:val="clear" w:pos="8496"/>
      </w:tabs>
      <w:autoSpaceDE/>
      <w:autoSpaceDN/>
      <w:adjustRightInd/>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EC" w:eastAsia="es-EC"/>
    </w:rPr>
  </w:style>
  <w:style w:type="paragraph" w:styleId="TDC1">
    <w:name w:val="toc 1"/>
    <w:basedOn w:val="Normal"/>
    <w:next w:val="Normal"/>
    <w:autoRedefine/>
    <w:uiPriority w:val="39"/>
    <w:unhideWhenUsed/>
    <w:rsid w:val="00C4325C"/>
    <w:pPr>
      <w:spacing w:after="100"/>
    </w:pPr>
  </w:style>
  <w:style w:type="paragraph" w:styleId="TDC2">
    <w:name w:val="toc 2"/>
    <w:basedOn w:val="Normal"/>
    <w:next w:val="Normal"/>
    <w:autoRedefine/>
    <w:uiPriority w:val="39"/>
    <w:unhideWhenUsed/>
    <w:rsid w:val="00C4325C"/>
    <w:pPr>
      <w:spacing w:after="100"/>
      <w:ind w:left="200"/>
    </w:pPr>
  </w:style>
  <w:style w:type="character" w:styleId="Hipervnculo">
    <w:name w:val="Hyperlink"/>
    <w:basedOn w:val="Fuentedeprrafopredeter"/>
    <w:uiPriority w:val="99"/>
    <w:unhideWhenUsed/>
    <w:rsid w:val="00C4325C"/>
    <w:rPr>
      <w:color w:val="0563C1" w:themeColor="hyperlink"/>
      <w:u w:val="single"/>
    </w:rPr>
  </w:style>
  <w:style w:type="paragraph" w:styleId="Textodeglobo">
    <w:name w:val="Balloon Text"/>
    <w:basedOn w:val="Normal"/>
    <w:link w:val="TextodegloboCar"/>
    <w:uiPriority w:val="99"/>
    <w:semiHidden/>
    <w:unhideWhenUsed/>
    <w:rsid w:val="00C35DEC"/>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35D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C1594"/>
    <w:pPr>
      <w:spacing w:before="120" w:after="120" w:line="276" w:lineRule="auto"/>
      <w:jc w:val="both"/>
    </w:pPr>
    <w:rPr>
      <w:rFonts w:ascii="Century Gothic" w:hAnsi="Century Gothic"/>
      <w:sz w:val="20"/>
    </w:rPr>
  </w:style>
  <w:style w:type="paragraph" w:styleId="Ttulo1">
    <w:name w:val="heading 1"/>
    <w:basedOn w:val="Normal"/>
    <w:next w:val="Normal"/>
    <w:link w:val="Ttulo1Car"/>
    <w:qFormat/>
    <w:rsid w:val="00142733"/>
    <w:pPr>
      <w:keepNext/>
      <w:widowControl w:val="0"/>
      <w:tabs>
        <w:tab w:val="center" w:pos="4608"/>
        <w:tab w:val="left" w:pos="5040"/>
        <w:tab w:val="left" w:pos="5760"/>
        <w:tab w:val="left" w:pos="6480"/>
        <w:tab w:val="left" w:pos="7200"/>
        <w:tab w:val="left" w:pos="7776"/>
        <w:tab w:val="left" w:pos="8496"/>
      </w:tabs>
      <w:autoSpaceDE w:val="0"/>
      <w:autoSpaceDN w:val="0"/>
      <w:adjustRightInd w:val="0"/>
      <w:spacing w:after="0"/>
      <w:jc w:val="center"/>
      <w:outlineLvl w:val="0"/>
    </w:pPr>
    <w:rPr>
      <w:rFonts w:eastAsia="Times New Roman" w:cs="Times New Roman"/>
      <w:b/>
      <w:bCs/>
      <w:sz w:val="28"/>
      <w:szCs w:val="24"/>
      <w:lang w:val="es-ES" w:eastAsia="es-ES"/>
    </w:rPr>
  </w:style>
  <w:style w:type="paragraph" w:styleId="Ttulo2">
    <w:name w:val="heading 2"/>
    <w:basedOn w:val="Normal"/>
    <w:next w:val="Normal"/>
    <w:link w:val="Ttulo2Car"/>
    <w:uiPriority w:val="9"/>
    <w:unhideWhenUsed/>
    <w:qFormat/>
    <w:rsid w:val="004C1594"/>
    <w:pPr>
      <w:keepNext/>
      <w:keepLines/>
      <w:spacing w:line="240" w:lineRule="auto"/>
      <w:outlineLvl w:val="1"/>
    </w:pPr>
    <w:rPr>
      <w:rFonts w:eastAsiaTheme="majorEastAsia" w:cstheme="majorBidi"/>
      <w:sz w:val="22"/>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C97FB9"/>
    <w:pPr>
      <w:spacing w:after="0"/>
    </w:pPr>
    <w:rPr>
      <w:rFonts w:ascii="Arial" w:eastAsia="Times New Roman" w:hAnsi="Arial" w:cs="Times New Roman"/>
      <w:szCs w:val="20"/>
      <w:lang w:val="es-ES_tradnl" w:eastAsia="es-ES"/>
    </w:rPr>
  </w:style>
  <w:style w:type="character" w:customStyle="1" w:styleId="TextoindependienteCar">
    <w:name w:val="Texto independiente Car"/>
    <w:basedOn w:val="Fuentedeprrafopredeter"/>
    <w:link w:val="Textoindependiente"/>
    <w:semiHidden/>
    <w:rsid w:val="00C97FB9"/>
    <w:rPr>
      <w:rFonts w:ascii="Arial" w:eastAsia="Times New Roman" w:hAnsi="Arial" w:cs="Times New Roman"/>
      <w:szCs w:val="20"/>
      <w:lang w:val="es-ES_tradnl" w:eastAsia="es-ES"/>
    </w:rPr>
  </w:style>
  <w:style w:type="paragraph" w:styleId="Encabezado">
    <w:name w:val="header"/>
    <w:basedOn w:val="Normal"/>
    <w:link w:val="EncabezadoCar"/>
    <w:semiHidden/>
    <w:rsid w:val="007E3700"/>
    <w:pPr>
      <w:widowControl w:val="0"/>
      <w:tabs>
        <w:tab w:val="center" w:pos="4252"/>
        <w:tab w:val="right" w:pos="8504"/>
      </w:tabs>
      <w:autoSpaceDE w:val="0"/>
      <w:autoSpaceDN w:val="0"/>
      <w:adjustRightInd w:val="0"/>
      <w:spacing w:after="0" w:line="240" w:lineRule="auto"/>
    </w:pPr>
    <w:rPr>
      <w:rFonts w:ascii="Courier New" w:eastAsia="Times New Roman" w:hAnsi="Courier New" w:cs="Times New Roman"/>
      <w:sz w:val="24"/>
      <w:szCs w:val="24"/>
      <w:lang w:val="en-US" w:eastAsia="es-ES"/>
    </w:rPr>
  </w:style>
  <w:style w:type="character" w:customStyle="1" w:styleId="EncabezadoCar">
    <w:name w:val="Encabezado Car"/>
    <w:basedOn w:val="Fuentedeprrafopredeter"/>
    <w:link w:val="Encabezado"/>
    <w:semiHidden/>
    <w:rsid w:val="007E3700"/>
    <w:rPr>
      <w:rFonts w:ascii="Courier New" w:eastAsia="Times New Roman" w:hAnsi="Courier New" w:cs="Times New Roman"/>
      <w:sz w:val="24"/>
      <w:szCs w:val="24"/>
      <w:lang w:val="en-US" w:eastAsia="es-ES"/>
    </w:rPr>
  </w:style>
  <w:style w:type="paragraph" w:styleId="Piedepgina">
    <w:name w:val="footer"/>
    <w:basedOn w:val="Normal"/>
    <w:link w:val="PiedepginaCar"/>
    <w:uiPriority w:val="99"/>
    <w:rsid w:val="007E3700"/>
    <w:pPr>
      <w:widowControl w:val="0"/>
      <w:tabs>
        <w:tab w:val="center" w:pos="4252"/>
        <w:tab w:val="right" w:pos="8504"/>
      </w:tabs>
      <w:autoSpaceDE w:val="0"/>
      <w:autoSpaceDN w:val="0"/>
      <w:adjustRightInd w:val="0"/>
      <w:spacing w:after="0" w:line="240" w:lineRule="auto"/>
    </w:pPr>
    <w:rPr>
      <w:rFonts w:ascii="Courier New" w:eastAsia="Times New Roman" w:hAnsi="Courier New" w:cs="Times New Roman"/>
      <w:sz w:val="24"/>
      <w:szCs w:val="24"/>
      <w:lang w:val="en-US" w:eastAsia="es-ES"/>
    </w:rPr>
  </w:style>
  <w:style w:type="character" w:customStyle="1" w:styleId="PiedepginaCar">
    <w:name w:val="Pie de página Car"/>
    <w:basedOn w:val="Fuentedeprrafopredeter"/>
    <w:link w:val="Piedepgina"/>
    <w:uiPriority w:val="99"/>
    <w:rsid w:val="007E3700"/>
    <w:rPr>
      <w:rFonts w:ascii="Courier New" w:eastAsia="Times New Roman" w:hAnsi="Courier New" w:cs="Times New Roman"/>
      <w:sz w:val="24"/>
      <w:szCs w:val="24"/>
      <w:lang w:val="en-US" w:eastAsia="es-ES"/>
    </w:rPr>
  </w:style>
  <w:style w:type="character" w:styleId="Nmerodepgina">
    <w:name w:val="page number"/>
    <w:basedOn w:val="Fuentedeprrafopredeter"/>
    <w:semiHidden/>
    <w:rsid w:val="007E3700"/>
  </w:style>
  <w:style w:type="character" w:customStyle="1" w:styleId="Ttulo1Car">
    <w:name w:val="Título 1 Car"/>
    <w:basedOn w:val="Fuentedeprrafopredeter"/>
    <w:link w:val="Ttulo1"/>
    <w:rsid w:val="00142733"/>
    <w:rPr>
      <w:rFonts w:ascii="Century Gothic" w:eastAsia="Times New Roman" w:hAnsi="Century Gothic" w:cs="Times New Roman"/>
      <w:b/>
      <w:bCs/>
      <w:sz w:val="28"/>
      <w:szCs w:val="24"/>
      <w:lang w:val="es-ES" w:eastAsia="es-ES"/>
    </w:rPr>
  </w:style>
  <w:style w:type="character" w:customStyle="1" w:styleId="Ttulo2Car">
    <w:name w:val="Título 2 Car"/>
    <w:basedOn w:val="Fuentedeprrafopredeter"/>
    <w:link w:val="Ttulo2"/>
    <w:uiPriority w:val="9"/>
    <w:rsid w:val="004C1594"/>
    <w:rPr>
      <w:rFonts w:ascii="Century Gothic" w:eastAsiaTheme="majorEastAsia" w:hAnsi="Century Gothic" w:cstheme="majorBidi"/>
      <w:szCs w:val="26"/>
    </w:rPr>
  </w:style>
  <w:style w:type="character" w:customStyle="1" w:styleId="apple-converted-space">
    <w:name w:val="apple-converted-space"/>
    <w:basedOn w:val="Fuentedeprrafopredeter"/>
    <w:rsid w:val="008C4EC4"/>
  </w:style>
  <w:style w:type="character" w:styleId="nfasis">
    <w:name w:val="Emphasis"/>
    <w:basedOn w:val="Fuentedeprrafopredeter"/>
    <w:uiPriority w:val="20"/>
    <w:qFormat/>
    <w:rsid w:val="008C4EC4"/>
    <w:rPr>
      <w:i/>
      <w:iCs/>
    </w:rPr>
  </w:style>
  <w:style w:type="paragraph" w:styleId="Prrafodelista">
    <w:name w:val="List Paragraph"/>
    <w:basedOn w:val="Normal"/>
    <w:uiPriority w:val="34"/>
    <w:rsid w:val="00994132"/>
    <w:pPr>
      <w:ind w:left="720"/>
      <w:contextualSpacing/>
    </w:pPr>
  </w:style>
  <w:style w:type="paragraph" w:styleId="TtulodeTDC">
    <w:name w:val="TOC Heading"/>
    <w:basedOn w:val="Ttulo1"/>
    <w:next w:val="Normal"/>
    <w:uiPriority w:val="39"/>
    <w:unhideWhenUsed/>
    <w:qFormat/>
    <w:rsid w:val="00C4325C"/>
    <w:pPr>
      <w:keepLines/>
      <w:widowControl/>
      <w:tabs>
        <w:tab w:val="clear" w:pos="4608"/>
        <w:tab w:val="clear" w:pos="5040"/>
        <w:tab w:val="clear" w:pos="5760"/>
        <w:tab w:val="clear" w:pos="6480"/>
        <w:tab w:val="clear" w:pos="7200"/>
        <w:tab w:val="clear" w:pos="7776"/>
        <w:tab w:val="clear" w:pos="8496"/>
      </w:tabs>
      <w:autoSpaceDE/>
      <w:autoSpaceDN/>
      <w:adjustRightInd/>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EC" w:eastAsia="es-EC"/>
    </w:rPr>
  </w:style>
  <w:style w:type="paragraph" w:styleId="TDC1">
    <w:name w:val="toc 1"/>
    <w:basedOn w:val="Normal"/>
    <w:next w:val="Normal"/>
    <w:autoRedefine/>
    <w:uiPriority w:val="39"/>
    <w:unhideWhenUsed/>
    <w:rsid w:val="00C4325C"/>
    <w:pPr>
      <w:spacing w:after="100"/>
    </w:pPr>
  </w:style>
  <w:style w:type="paragraph" w:styleId="TDC2">
    <w:name w:val="toc 2"/>
    <w:basedOn w:val="Normal"/>
    <w:next w:val="Normal"/>
    <w:autoRedefine/>
    <w:uiPriority w:val="39"/>
    <w:unhideWhenUsed/>
    <w:rsid w:val="00C4325C"/>
    <w:pPr>
      <w:spacing w:after="100"/>
      <w:ind w:left="200"/>
    </w:pPr>
  </w:style>
  <w:style w:type="character" w:styleId="Hipervnculo">
    <w:name w:val="Hyperlink"/>
    <w:basedOn w:val="Fuentedeprrafopredeter"/>
    <w:uiPriority w:val="99"/>
    <w:unhideWhenUsed/>
    <w:rsid w:val="00C4325C"/>
    <w:rPr>
      <w:color w:val="0563C1" w:themeColor="hyperlink"/>
      <w:u w:val="single"/>
    </w:rPr>
  </w:style>
  <w:style w:type="paragraph" w:styleId="Textodeglobo">
    <w:name w:val="Balloon Text"/>
    <w:basedOn w:val="Normal"/>
    <w:link w:val="TextodegloboCar"/>
    <w:uiPriority w:val="99"/>
    <w:semiHidden/>
    <w:unhideWhenUsed/>
    <w:rsid w:val="00C35DEC"/>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35D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0920">
      <w:bodyDiv w:val="1"/>
      <w:marLeft w:val="0"/>
      <w:marRight w:val="0"/>
      <w:marTop w:val="0"/>
      <w:marBottom w:val="0"/>
      <w:divBdr>
        <w:top w:val="none" w:sz="0" w:space="0" w:color="auto"/>
        <w:left w:val="none" w:sz="0" w:space="0" w:color="auto"/>
        <w:bottom w:val="none" w:sz="0" w:space="0" w:color="auto"/>
        <w:right w:val="none" w:sz="0" w:space="0" w:color="auto"/>
      </w:divBdr>
    </w:div>
    <w:div w:id="114106693">
      <w:bodyDiv w:val="1"/>
      <w:marLeft w:val="0"/>
      <w:marRight w:val="0"/>
      <w:marTop w:val="0"/>
      <w:marBottom w:val="0"/>
      <w:divBdr>
        <w:top w:val="none" w:sz="0" w:space="0" w:color="auto"/>
        <w:left w:val="none" w:sz="0" w:space="0" w:color="auto"/>
        <w:bottom w:val="none" w:sz="0" w:space="0" w:color="auto"/>
        <w:right w:val="none" w:sz="0" w:space="0" w:color="auto"/>
      </w:divBdr>
    </w:div>
    <w:div w:id="362630811">
      <w:bodyDiv w:val="1"/>
      <w:marLeft w:val="0"/>
      <w:marRight w:val="0"/>
      <w:marTop w:val="0"/>
      <w:marBottom w:val="0"/>
      <w:divBdr>
        <w:top w:val="none" w:sz="0" w:space="0" w:color="auto"/>
        <w:left w:val="none" w:sz="0" w:space="0" w:color="auto"/>
        <w:bottom w:val="none" w:sz="0" w:space="0" w:color="auto"/>
        <w:right w:val="none" w:sz="0" w:space="0" w:color="auto"/>
      </w:divBdr>
    </w:div>
    <w:div w:id="372120499">
      <w:bodyDiv w:val="1"/>
      <w:marLeft w:val="0"/>
      <w:marRight w:val="0"/>
      <w:marTop w:val="0"/>
      <w:marBottom w:val="0"/>
      <w:divBdr>
        <w:top w:val="none" w:sz="0" w:space="0" w:color="auto"/>
        <w:left w:val="none" w:sz="0" w:space="0" w:color="auto"/>
        <w:bottom w:val="none" w:sz="0" w:space="0" w:color="auto"/>
        <w:right w:val="none" w:sz="0" w:space="0" w:color="auto"/>
      </w:divBdr>
    </w:div>
    <w:div w:id="472218929">
      <w:bodyDiv w:val="1"/>
      <w:marLeft w:val="0"/>
      <w:marRight w:val="0"/>
      <w:marTop w:val="0"/>
      <w:marBottom w:val="0"/>
      <w:divBdr>
        <w:top w:val="none" w:sz="0" w:space="0" w:color="auto"/>
        <w:left w:val="none" w:sz="0" w:space="0" w:color="auto"/>
        <w:bottom w:val="none" w:sz="0" w:space="0" w:color="auto"/>
        <w:right w:val="none" w:sz="0" w:space="0" w:color="auto"/>
      </w:divBdr>
    </w:div>
    <w:div w:id="717361046">
      <w:bodyDiv w:val="1"/>
      <w:marLeft w:val="0"/>
      <w:marRight w:val="0"/>
      <w:marTop w:val="0"/>
      <w:marBottom w:val="0"/>
      <w:divBdr>
        <w:top w:val="none" w:sz="0" w:space="0" w:color="auto"/>
        <w:left w:val="none" w:sz="0" w:space="0" w:color="auto"/>
        <w:bottom w:val="none" w:sz="0" w:space="0" w:color="auto"/>
        <w:right w:val="none" w:sz="0" w:space="0" w:color="auto"/>
      </w:divBdr>
    </w:div>
    <w:div w:id="761218856">
      <w:bodyDiv w:val="1"/>
      <w:marLeft w:val="0"/>
      <w:marRight w:val="0"/>
      <w:marTop w:val="0"/>
      <w:marBottom w:val="0"/>
      <w:divBdr>
        <w:top w:val="none" w:sz="0" w:space="0" w:color="auto"/>
        <w:left w:val="none" w:sz="0" w:space="0" w:color="auto"/>
        <w:bottom w:val="none" w:sz="0" w:space="0" w:color="auto"/>
        <w:right w:val="none" w:sz="0" w:space="0" w:color="auto"/>
      </w:divBdr>
    </w:div>
    <w:div w:id="1163813166">
      <w:bodyDiv w:val="1"/>
      <w:marLeft w:val="0"/>
      <w:marRight w:val="0"/>
      <w:marTop w:val="0"/>
      <w:marBottom w:val="0"/>
      <w:divBdr>
        <w:top w:val="none" w:sz="0" w:space="0" w:color="auto"/>
        <w:left w:val="none" w:sz="0" w:space="0" w:color="auto"/>
        <w:bottom w:val="none" w:sz="0" w:space="0" w:color="auto"/>
        <w:right w:val="none" w:sz="0" w:space="0" w:color="auto"/>
      </w:divBdr>
    </w:div>
    <w:div w:id="1221329694">
      <w:bodyDiv w:val="1"/>
      <w:marLeft w:val="0"/>
      <w:marRight w:val="0"/>
      <w:marTop w:val="0"/>
      <w:marBottom w:val="0"/>
      <w:divBdr>
        <w:top w:val="none" w:sz="0" w:space="0" w:color="auto"/>
        <w:left w:val="none" w:sz="0" w:space="0" w:color="auto"/>
        <w:bottom w:val="none" w:sz="0" w:space="0" w:color="auto"/>
        <w:right w:val="none" w:sz="0" w:space="0" w:color="auto"/>
      </w:divBdr>
    </w:div>
    <w:div w:id="1379016138">
      <w:bodyDiv w:val="1"/>
      <w:marLeft w:val="0"/>
      <w:marRight w:val="0"/>
      <w:marTop w:val="0"/>
      <w:marBottom w:val="0"/>
      <w:divBdr>
        <w:top w:val="none" w:sz="0" w:space="0" w:color="auto"/>
        <w:left w:val="none" w:sz="0" w:space="0" w:color="auto"/>
        <w:bottom w:val="none" w:sz="0" w:space="0" w:color="auto"/>
        <w:right w:val="none" w:sz="0" w:space="0" w:color="auto"/>
      </w:divBdr>
    </w:div>
    <w:div w:id="1527864221">
      <w:bodyDiv w:val="1"/>
      <w:marLeft w:val="0"/>
      <w:marRight w:val="0"/>
      <w:marTop w:val="0"/>
      <w:marBottom w:val="0"/>
      <w:divBdr>
        <w:top w:val="none" w:sz="0" w:space="0" w:color="auto"/>
        <w:left w:val="none" w:sz="0" w:space="0" w:color="auto"/>
        <w:bottom w:val="none" w:sz="0" w:space="0" w:color="auto"/>
        <w:right w:val="none" w:sz="0" w:space="0" w:color="auto"/>
      </w:divBdr>
    </w:div>
    <w:div w:id="1549681319">
      <w:bodyDiv w:val="1"/>
      <w:marLeft w:val="0"/>
      <w:marRight w:val="0"/>
      <w:marTop w:val="0"/>
      <w:marBottom w:val="0"/>
      <w:divBdr>
        <w:top w:val="none" w:sz="0" w:space="0" w:color="auto"/>
        <w:left w:val="none" w:sz="0" w:space="0" w:color="auto"/>
        <w:bottom w:val="none" w:sz="0" w:space="0" w:color="auto"/>
        <w:right w:val="none" w:sz="0" w:space="0" w:color="auto"/>
      </w:divBdr>
    </w:div>
    <w:div w:id="1832524260">
      <w:bodyDiv w:val="1"/>
      <w:marLeft w:val="0"/>
      <w:marRight w:val="0"/>
      <w:marTop w:val="0"/>
      <w:marBottom w:val="0"/>
      <w:divBdr>
        <w:top w:val="none" w:sz="0" w:space="0" w:color="auto"/>
        <w:left w:val="none" w:sz="0" w:space="0" w:color="auto"/>
        <w:bottom w:val="none" w:sz="0" w:space="0" w:color="auto"/>
        <w:right w:val="none" w:sz="0" w:space="0" w:color="auto"/>
      </w:divBdr>
    </w:div>
    <w:div w:id="1858108702">
      <w:bodyDiv w:val="1"/>
      <w:marLeft w:val="0"/>
      <w:marRight w:val="0"/>
      <w:marTop w:val="0"/>
      <w:marBottom w:val="0"/>
      <w:divBdr>
        <w:top w:val="none" w:sz="0" w:space="0" w:color="auto"/>
        <w:left w:val="none" w:sz="0" w:space="0" w:color="auto"/>
        <w:bottom w:val="none" w:sz="0" w:space="0" w:color="auto"/>
        <w:right w:val="none" w:sz="0" w:space="0" w:color="auto"/>
      </w:divBdr>
    </w:div>
    <w:div w:id="186065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53F79-F018-4F8F-B528-0CB8A02C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2394</TotalTime>
  <Pages>76</Pages>
  <Words>22273</Words>
  <Characters>122503</Characters>
  <Application>Microsoft Office Word</Application>
  <DocSecurity>0</DocSecurity>
  <Lines>1020</Lines>
  <Paragraphs>288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144488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Benalcázar</dc:creator>
  <cp:keywords/>
  <dc:description/>
  <cp:lastModifiedBy>Usuario</cp:lastModifiedBy>
  <cp:revision>79</cp:revision>
  <dcterms:created xsi:type="dcterms:W3CDTF">2016-06-22T20:17:00Z</dcterms:created>
  <dcterms:modified xsi:type="dcterms:W3CDTF">2017-05-29T21:29:00Z</dcterms:modified>
</cp:coreProperties>
</file>